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C57A0" w14:textId="503A7C6A" w:rsidR="00B927BE" w:rsidRPr="008259E0" w:rsidRDefault="00B927BE" w:rsidP="00135E7A">
      <w:pPr>
        <w:tabs>
          <w:tab w:val="left" w:pos="851"/>
        </w:tabs>
        <w:spacing w:after="120"/>
        <w:rPr>
          <w:rFonts w:asciiTheme="minorHAnsi" w:hAnsiTheme="minorHAnsi" w:cstheme="minorHAnsi"/>
          <w:sz w:val="20"/>
          <w:szCs w:val="20"/>
        </w:rPr>
      </w:pPr>
      <w:r w:rsidRPr="008259E0">
        <w:rPr>
          <w:rFonts w:asciiTheme="minorHAnsi" w:hAnsiTheme="minorHAnsi" w:cstheme="minorHAnsi"/>
          <w:sz w:val="20"/>
          <w:szCs w:val="20"/>
        </w:rPr>
        <w:t>All recommendations in this report are made by the Clerk unless stated otherwise.</w:t>
      </w:r>
    </w:p>
    <w:p w14:paraId="34F7078F" w14:textId="4BA0B655" w:rsidR="00060FAE" w:rsidRPr="00443E5A" w:rsidRDefault="003010E6" w:rsidP="00F53105">
      <w:pPr>
        <w:pStyle w:val="1Title"/>
        <w:numPr>
          <w:ilvl w:val="0"/>
          <w:numId w:val="0"/>
        </w:numPr>
        <w:ind w:left="1134" w:hanging="1134"/>
        <w:rPr>
          <w:b/>
          <w:bCs/>
        </w:rPr>
      </w:pPr>
      <w:r w:rsidRPr="00443E5A">
        <w:rPr>
          <w:b/>
          <w:bCs/>
        </w:rPr>
        <w:t>a</w:t>
      </w:r>
      <w:r w:rsidRPr="00443E5A">
        <w:rPr>
          <w:rFonts w:ascii="Calibri" w:eastAsia="Times New Roman" w:hAnsi="Calibri" w:cs="Calibri"/>
          <w:lang w:eastAsia="en-US"/>
        </w:rPr>
        <w:t xml:space="preserve"> </w:t>
      </w:r>
      <w:r w:rsidR="00472204" w:rsidRPr="00443E5A">
        <w:rPr>
          <w:rFonts w:ascii="Calibri" w:eastAsia="Times New Roman" w:hAnsi="Calibri" w:cs="Calibri"/>
          <w:lang w:eastAsia="en-US"/>
        </w:rPr>
        <w:tab/>
      </w:r>
      <w:r w:rsidR="000810E9" w:rsidRPr="00443E5A">
        <w:rPr>
          <w:b/>
          <w:bCs/>
        </w:rPr>
        <w:t>Financial Matters</w:t>
      </w:r>
    </w:p>
    <w:p w14:paraId="2F154566" w14:textId="718E2706" w:rsidR="00F96903" w:rsidRPr="00504890" w:rsidRDefault="00D6546E" w:rsidP="007B515F">
      <w:pPr>
        <w:pStyle w:val="2text"/>
        <w:tabs>
          <w:tab w:val="left" w:pos="1134"/>
          <w:tab w:val="left" w:pos="3686"/>
          <w:tab w:val="left" w:pos="5670"/>
        </w:tabs>
        <w:spacing w:after="0"/>
        <w:rPr>
          <w:color w:val="000000" w:themeColor="text1"/>
          <w:szCs w:val="22"/>
        </w:rPr>
      </w:pPr>
      <w:r w:rsidRPr="00443E5A">
        <w:rPr>
          <w:b/>
          <w:bCs/>
          <w:szCs w:val="22"/>
        </w:rPr>
        <w:t>1</w:t>
      </w:r>
      <w:r w:rsidRPr="00504890">
        <w:rPr>
          <w:b/>
          <w:bCs/>
          <w:color w:val="000000" w:themeColor="text1"/>
          <w:szCs w:val="22"/>
        </w:rPr>
        <w:tab/>
      </w:r>
      <w:r w:rsidR="006046DC" w:rsidRPr="00504890">
        <w:rPr>
          <w:b/>
          <w:bCs/>
          <w:color w:val="000000" w:themeColor="text1"/>
          <w:szCs w:val="22"/>
        </w:rPr>
        <w:tab/>
      </w:r>
      <w:r w:rsidR="00F96903" w:rsidRPr="00504890">
        <w:rPr>
          <w:b/>
          <w:bCs/>
          <w:color w:val="000000" w:themeColor="text1"/>
          <w:szCs w:val="22"/>
        </w:rPr>
        <w:t>Bank Balance</w:t>
      </w:r>
      <w:r w:rsidR="001F4336" w:rsidRPr="00504890">
        <w:rPr>
          <w:b/>
          <w:bCs/>
          <w:color w:val="000000" w:themeColor="text1"/>
          <w:szCs w:val="22"/>
        </w:rPr>
        <w:t xml:space="preserve"> as of </w:t>
      </w:r>
      <w:r w:rsidR="00951738">
        <w:rPr>
          <w:b/>
          <w:bCs/>
          <w:color w:val="000000" w:themeColor="text1"/>
          <w:szCs w:val="22"/>
        </w:rPr>
        <w:t>3</w:t>
      </w:r>
      <w:r w:rsidR="002E4BF7">
        <w:rPr>
          <w:b/>
          <w:bCs/>
          <w:color w:val="000000" w:themeColor="text1"/>
          <w:szCs w:val="22"/>
        </w:rPr>
        <w:t>0</w:t>
      </w:r>
      <w:r w:rsidR="002E4BF7" w:rsidRPr="002E4BF7">
        <w:rPr>
          <w:b/>
          <w:bCs/>
          <w:color w:val="000000" w:themeColor="text1"/>
          <w:szCs w:val="22"/>
          <w:vertAlign w:val="superscript"/>
        </w:rPr>
        <w:t>th</w:t>
      </w:r>
      <w:r w:rsidR="002E4BF7">
        <w:rPr>
          <w:b/>
          <w:bCs/>
          <w:color w:val="000000" w:themeColor="text1"/>
          <w:szCs w:val="22"/>
        </w:rPr>
        <w:t xml:space="preserve"> June </w:t>
      </w:r>
      <w:r w:rsidR="001F4336" w:rsidRPr="00504890">
        <w:rPr>
          <w:b/>
          <w:bCs/>
          <w:color w:val="000000" w:themeColor="text1"/>
          <w:szCs w:val="22"/>
        </w:rPr>
        <w:t>2026</w:t>
      </w:r>
      <w:r w:rsidR="00F96903" w:rsidRPr="00504890">
        <w:rPr>
          <w:b/>
          <w:bCs/>
          <w:color w:val="000000" w:themeColor="text1"/>
          <w:szCs w:val="22"/>
        </w:rPr>
        <w:tab/>
      </w:r>
    </w:p>
    <w:p w14:paraId="62058F19" w14:textId="31B42D44" w:rsidR="00326D9C" w:rsidRPr="00504890" w:rsidRDefault="00326D9C" w:rsidP="00326D9C">
      <w:pPr>
        <w:pStyle w:val="2BodyText"/>
        <w:tabs>
          <w:tab w:val="left" w:pos="3544"/>
          <w:tab w:val="left" w:pos="5812"/>
          <w:tab w:val="left" w:pos="7655"/>
        </w:tabs>
        <w:ind w:left="1134"/>
        <w:rPr>
          <w:rFonts w:cstheme="minorHAnsi"/>
          <w:color w:val="000000" w:themeColor="text1"/>
          <w:sz w:val="22"/>
          <w:lang w:eastAsia="en-GB"/>
        </w:rPr>
      </w:pPr>
      <w:r w:rsidRPr="00504890">
        <w:rPr>
          <w:rFonts w:cstheme="minorHAnsi"/>
          <w:color w:val="000000" w:themeColor="text1"/>
          <w:sz w:val="22"/>
          <w:lang w:eastAsia="en-GB"/>
        </w:rPr>
        <w:t>00289201 – Lloyds</w:t>
      </w:r>
      <w:r w:rsidRPr="00504890">
        <w:rPr>
          <w:rFonts w:cstheme="minorHAnsi"/>
          <w:color w:val="000000" w:themeColor="text1"/>
          <w:sz w:val="22"/>
          <w:lang w:eastAsia="en-GB"/>
        </w:rPr>
        <w:tab/>
        <w:t>£</w:t>
      </w:r>
      <w:r w:rsidR="00002200">
        <w:rPr>
          <w:rFonts w:cstheme="minorHAnsi"/>
          <w:color w:val="000000" w:themeColor="text1"/>
          <w:sz w:val="22"/>
          <w:lang w:eastAsia="en-GB"/>
        </w:rPr>
        <w:t>2</w:t>
      </w:r>
      <w:r w:rsidR="009C37F1">
        <w:rPr>
          <w:rFonts w:cstheme="minorHAnsi"/>
          <w:color w:val="000000" w:themeColor="text1"/>
          <w:sz w:val="22"/>
          <w:lang w:eastAsia="en-GB"/>
        </w:rPr>
        <w:t>5</w:t>
      </w:r>
      <w:r w:rsidR="00002200">
        <w:rPr>
          <w:rFonts w:cstheme="minorHAnsi"/>
          <w:color w:val="000000" w:themeColor="text1"/>
          <w:sz w:val="22"/>
          <w:lang w:eastAsia="en-GB"/>
        </w:rPr>
        <w:t>,</w:t>
      </w:r>
      <w:r w:rsidR="009C37F1">
        <w:rPr>
          <w:rFonts w:cstheme="minorHAnsi"/>
          <w:color w:val="000000" w:themeColor="text1"/>
          <w:sz w:val="22"/>
          <w:lang w:eastAsia="en-GB"/>
        </w:rPr>
        <w:t>016.57</w:t>
      </w:r>
      <w:r w:rsidRPr="00504890">
        <w:rPr>
          <w:rFonts w:cstheme="minorHAnsi"/>
          <w:color w:val="000000" w:themeColor="text1"/>
          <w:sz w:val="22"/>
          <w:lang w:eastAsia="en-GB"/>
        </w:rPr>
        <w:tab/>
        <w:t>00162368 – Lloyds</w:t>
      </w:r>
      <w:r w:rsidRPr="00504890">
        <w:rPr>
          <w:rFonts w:cstheme="minorHAnsi"/>
          <w:color w:val="000000" w:themeColor="text1"/>
          <w:sz w:val="22"/>
          <w:lang w:eastAsia="en-GB"/>
        </w:rPr>
        <w:tab/>
        <w:t>£</w:t>
      </w:r>
      <w:r w:rsidR="009675AC">
        <w:rPr>
          <w:rFonts w:cstheme="minorHAnsi"/>
          <w:color w:val="000000" w:themeColor="text1"/>
          <w:sz w:val="22"/>
          <w:lang w:eastAsia="en-GB"/>
        </w:rPr>
        <w:t>25</w:t>
      </w:r>
      <w:r w:rsidR="007E5F3C">
        <w:rPr>
          <w:rFonts w:cstheme="minorHAnsi"/>
          <w:color w:val="000000" w:themeColor="text1"/>
          <w:sz w:val="22"/>
          <w:lang w:eastAsia="en-GB"/>
        </w:rPr>
        <w:t>,</w:t>
      </w:r>
      <w:r w:rsidR="00FE30A0">
        <w:rPr>
          <w:rFonts w:cstheme="minorHAnsi"/>
          <w:color w:val="000000" w:themeColor="text1"/>
          <w:sz w:val="22"/>
          <w:lang w:eastAsia="en-GB"/>
        </w:rPr>
        <w:t>704.14</w:t>
      </w:r>
    </w:p>
    <w:p w14:paraId="0A4F93B8" w14:textId="06B86DB0" w:rsidR="00326D9C" w:rsidRPr="00504890" w:rsidRDefault="00326D9C" w:rsidP="00326D9C">
      <w:pPr>
        <w:pStyle w:val="2BodyText"/>
        <w:tabs>
          <w:tab w:val="left" w:pos="3544"/>
          <w:tab w:val="left" w:pos="5812"/>
          <w:tab w:val="left" w:pos="7655"/>
        </w:tabs>
        <w:ind w:left="1134"/>
        <w:rPr>
          <w:rFonts w:cstheme="minorHAnsi"/>
          <w:color w:val="000000" w:themeColor="text1"/>
          <w:sz w:val="22"/>
          <w:lang w:eastAsia="en-GB"/>
        </w:rPr>
      </w:pPr>
      <w:r w:rsidRPr="00504890">
        <w:rPr>
          <w:rFonts w:cstheme="minorHAnsi"/>
          <w:color w:val="000000" w:themeColor="text1"/>
          <w:sz w:val="22"/>
          <w:lang w:eastAsia="en-GB"/>
        </w:rPr>
        <w:t>80031534 – Redwood</w:t>
      </w:r>
      <w:r w:rsidRPr="00504890">
        <w:rPr>
          <w:rFonts w:cstheme="minorHAnsi"/>
          <w:color w:val="000000" w:themeColor="text1"/>
          <w:sz w:val="22"/>
          <w:lang w:eastAsia="en-GB"/>
        </w:rPr>
        <w:tab/>
        <w:t>£</w:t>
      </w:r>
      <w:r w:rsidR="007A699A" w:rsidRPr="00504890">
        <w:rPr>
          <w:rFonts w:cstheme="minorHAnsi"/>
          <w:color w:val="000000" w:themeColor="text1"/>
          <w:sz w:val="22"/>
          <w:lang w:eastAsia="en-GB"/>
        </w:rPr>
        <w:t>69,</w:t>
      </w:r>
      <w:r w:rsidR="0049236B">
        <w:rPr>
          <w:rFonts w:cstheme="minorHAnsi"/>
          <w:color w:val="000000" w:themeColor="text1"/>
          <w:sz w:val="22"/>
          <w:lang w:eastAsia="en-GB"/>
        </w:rPr>
        <w:t>629.44</w:t>
      </w:r>
      <w:r w:rsidRPr="00504890">
        <w:rPr>
          <w:rFonts w:cstheme="minorHAnsi"/>
          <w:color w:val="000000" w:themeColor="text1"/>
          <w:sz w:val="22"/>
          <w:lang w:eastAsia="en-GB"/>
        </w:rPr>
        <w:tab/>
        <w:t>Equals Money</w:t>
      </w:r>
      <w:r w:rsidRPr="00504890">
        <w:rPr>
          <w:rFonts w:cstheme="minorHAnsi"/>
          <w:color w:val="000000" w:themeColor="text1"/>
          <w:sz w:val="22"/>
          <w:lang w:eastAsia="en-GB"/>
        </w:rPr>
        <w:tab/>
        <w:t>£</w:t>
      </w:r>
      <w:r w:rsidR="00201E8B">
        <w:rPr>
          <w:rFonts w:cstheme="minorHAnsi"/>
          <w:color w:val="000000" w:themeColor="text1"/>
          <w:sz w:val="22"/>
          <w:lang w:eastAsia="en-GB"/>
        </w:rPr>
        <w:t>200.00</w:t>
      </w:r>
    </w:p>
    <w:p w14:paraId="27290B34" w14:textId="70B34CCE" w:rsidR="00326D9C" w:rsidRPr="002F0CF4" w:rsidRDefault="00326D9C" w:rsidP="00EA5E9F">
      <w:pPr>
        <w:pStyle w:val="2BodyText"/>
        <w:tabs>
          <w:tab w:val="left" w:pos="3544"/>
          <w:tab w:val="left" w:pos="5812"/>
          <w:tab w:val="left" w:pos="7655"/>
        </w:tabs>
        <w:spacing w:after="120"/>
        <w:ind w:left="1134"/>
        <w:rPr>
          <w:b/>
          <w:bCs/>
          <w:sz w:val="22"/>
        </w:rPr>
      </w:pPr>
      <w:r w:rsidRPr="00504890">
        <w:rPr>
          <w:rFonts w:cstheme="minorHAnsi"/>
          <w:color w:val="000000" w:themeColor="text1"/>
          <w:sz w:val="22"/>
          <w:lang w:eastAsia="en-GB"/>
        </w:rPr>
        <w:t xml:space="preserve">Total </w:t>
      </w:r>
      <w:r w:rsidRPr="00504890">
        <w:rPr>
          <w:rFonts w:cstheme="minorHAnsi"/>
          <w:color w:val="000000" w:themeColor="text1"/>
          <w:sz w:val="22"/>
          <w:lang w:eastAsia="en-GB"/>
        </w:rPr>
        <w:tab/>
        <w:t>£</w:t>
      </w:r>
      <w:r w:rsidR="009C0C81">
        <w:rPr>
          <w:rFonts w:cstheme="minorHAnsi"/>
          <w:color w:val="000000" w:themeColor="text1"/>
          <w:sz w:val="22"/>
          <w:lang w:eastAsia="en-GB"/>
        </w:rPr>
        <w:t>9</w:t>
      </w:r>
      <w:r w:rsidR="004A2588">
        <w:rPr>
          <w:rFonts w:cstheme="minorHAnsi"/>
          <w:color w:val="000000" w:themeColor="text1"/>
          <w:sz w:val="22"/>
          <w:lang w:eastAsia="en-GB"/>
        </w:rPr>
        <w:t>4</w:t>
      </w:r>
      <w:r w:rsidR="009C0C81">
        <w:rPr>
          <w:rFonts w:cstheme="minorHAnsi"/>
          <w:color w:val="000000" w:themeColor="text1"/>
          <w:sz w:val="22"/>
          <w:lang w:eastAsia="en-GB"/>
        </w:rPr>
        <w:t>,</w:t>
      </w:r>
      <w:r w:rsidR="004A2588">
        <w:rPr>
          <w:rFonts w:cstheme="minorHAnsi"/>
          <w:color w:val="000000" w:themeColor="text1"/>
          <w:sz w:val="22"/>
          <w:lang w:eastAsia="en-GB"/>
        </w:rPr>
        <w:t>646.01</w:t>
      </w:r>
    </w:p>
    <w:p w14:paraId="57813EB6" w14:textId="0C3E32AD" w:rsidR="00D6546E" w:rsidRPr="00443E5A" w:rsidRDefault="00AD25C4" w:rsidP="00DC5A15">
      <w:pPr>
        <w:pStyle w:val="2text"/>
        <w:tabs>
          <w:tab w:val="left" w:pos="1134"/>
        </w:tabs>
        <w:spacing w:after="0"/>
        <w:ind w:left="1134" w:hanging="1134"/>
        <w:rPr>
          <w:b/>
          <w:bCs/>
          <w:color w:val="000000" w:themeColor="text1"/>
          <w:szCs w:val="22"/>
        </w:rPr>
      </w:pPr>
      <w:r w:rsidRPr="00443E5A">
        <w:rPr>
          <w:b/>
          <w:bCs/>
          <w:color w:val="000000" w:themeColor="text1"/>
          <w:szCs w:val="22"/>
        </w:rPr>
        <w:t>2</w:t>
      </w:r>
      <w:r w:rsidRPr="00443E5A">
        <w:rPr>
          <w:b/>
          <w:bCs/>
          <w:color w:val="000000" w:themeColor="text1"/>
          <w:szCs w:val="22"/>
        </w:rPr>
        <w:tab/>
      </w:r>
      <w:bookmarkStart w:id="0" w:name="_Hlk44531592"/>
      <w:r w:rsidR="00D6546E" w:rsidRPr="00443E5A">
        <w:rPr>
          <w:b/>
          <w:bCs/>
          <w:color w:val="000000" w:themeColor="text1"/>
          <w:szCs w:val="22"/>
        </w:rPr>
        <w:t>Expenditure &amp; Income</w:t>
      </w:r>
    </w:p>
    <w:p w14:paraId="7E66FA0C" w14:textId="4CE49F53" w:rsidR="00D6546E" w:rsidRPr="00443E5A" w:rsidRDefault="00D6546E" w:rsidP="002E4904">
      <w:pPr>
        <w:pStyle w:val="2text"/>
        <w:tabs>
          <w:tab w:val="left" w:pos="1134"/>
        </w:tabs>
        <w:ind w:left="1134" w:right="-284" w:firstLine="0"/>
        <w:rPr>
          <w:color w:val="000000" w:themeColor="text1"/>
          <w:szCs w:val="22"/>
        </w:rPr>
      </w:pPr>
      <w:r w:rsidRPr="00443E5A">
        <w:rPr>
          <w:color w:val="000000" w:themeColor="text1"/>
          <w:szCs w:val="22"/>
        </w:rPr>
        <w:t>To discuss and approve the monthly expenditure a</w:t>
      </w:r>
      <w:r w:rsidR="002D6246" w:rsidRPr="00443E5A">
        <w:rPr>
          <w:color w:val="000000" w:themeColor="text1"/>
          <w:szCs w:val="22"/>
        </w:rPr>
        <w:t>nd note the income.</w:t>
      </w:r>
    </w:p>
    <w:p w14:paraId="6BFE3152" w14:textId="60ACBF51" w:rsidR="00360B51" w:rsidRPr="00443E5A" w:rsidRDefault="00C225F4" w:rsidP="000C37C1">
      <w:pPr>
        <w:pStyle w:val="2text"/>
        <w:tabs>
          <w:tab w:val="left" w:pos="1134"/>
        </w:tabs>
        <w:spacing w:after="0"/>
        <w:ind w:left="1134" w:right="-284" w:firstLine="0"/>
        <w:rPr>
          <w:b/>
          <w:bCs/>
          <w:color w:val="000000" w:themeColor="text1"/>
          <w:szCs w:val="22"/>
        </w:rPr>
      </w:pPr>
      <w:r w:rsidRPr="00443E5A">
        <w:rPr>
          <w:b/>
          <w:bCs/>
          <w:color w:val="000000" w:themeColor="text1"/>
          <w:szCs w:val="22"/>
        </w:rPr>
        <w:t>Expenditure</w:t>
      </w:r>
      <w:r w:rsidR="00A87CFC" w:rsidRPr="00443E5A">
        <w:rPr>
          <w:b/>
          <w:bCs/>
          <w:color w:val="000000" w:themeColor="text1"/>
          <w:szCs w:val="22"/>
        </w:rPr>
        <w:t>:</w:t>
      </w:r>
    </w:p>
    <w:p w14:paraId="4DAB78A9" w14:textId="7223DAFC" w:rsidR="00AC3200" w:rsidRPr="00443E5A" w:rsidRDefault="00AC3200" w:rsidP="00AC3200">
      <w:pPr>
        <w:pStyle w:val="2text"/>
        <w:tabs>
          <w:tab w:val="left" w:pos="1134"/>
        </w:tabs>
        <w:ind w:left="1134" w:right="-284" w:firstLine="0"/>
        <w:rPr>
          <w:color w:val="000000" w:themeColor="text1"/>
          <w:szCs w:val="22"/>
        </w:rPr>
      </w:pPr>
      <w:r w:rsidRPr="00443E5A">
        <w:rPr>
          <w:color w:val="000000" w:themeColor="text1"/>
          <w:szCs w:val="22"/>
        </w:rPr>
        <w:t xml:space="preserve">All invoices listed have been examined, verified and certified by the Clerk as RFO. </w:t>
      </w:r>
    </w:p>
    <w:tbl>
      <w:tblPr>
        <w:tblW w:w="10828" w:type="dxa"/>
        <w:tblLook w:val="04A0" w:firstRow="1" w:lastRow="0" w:firstColumn="1" w:lastColumn="0" w:noHBand="0" w:noVBand="1"/>
      </w:tblPr>
      <w:tblGrid>
        <w:gridCol w:w="1220"/>
        <w:gridCol w:w="1185"/>
        <w:gridCol w:w="944"/>
        <w:gridCol w:w="1182"/>
        <w:gridCol w:w="2410"/>
        <w:gridCol w:w="1843"/>
        <w:gridCol w:w="992"/>
        <w:gridCol w:w="1052"/>
      </w:tblGrid>
      <w:tr w:rsidR="003B0FDB" w:rsidRPr="003B0FDB" w14:paraId="72C0DB48" w14:textId="77777777" w:rsidTr="003B0FDB">
        <w:trPr>
          <w:trHeight w:val="345"/>
        </w:trPr>
        <w:tc>
          <w:tcPr>
            <w:tcW w:w="1220" w:type="dxa"/>
            <w:tcBorders>
              <w:top w:val="single" w:sz="4" w:space="0" w:color="95B3D7"/>
              <w:left w:val="single" w:sz="4" w:space="0" w:color="95B3D7"/>
              <w:bottom w:val="single" w:sz="4" w:space="0" w:color="95B3D7"/>
              <w:right w:val="nil"/>
            </w:tcBorders>
            <w:shd w:val="clear" w:color="000000" w:fill="CFCFCF"/>
            <w:noWrap/>
            <w:vAlign w:val="bottom"/>
            <w:hideMark/>
          </w:tcPr>
          <w:p w14:paraId="6E02FBD8"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Date</w:t>
            </w:r>
          </w:p>
        </w:tc>
        <w:tc>
          <w:tcPr>
            <w:tcW w:w="1185" w:type="dxa"/>
            <w:tcBorders>
              <w:top w:val="single" w:sz="4" w:space="0" w:color="95B3D7"/>
              <w:left w:val="nil"/>
              <w:bottom w:val="single" w:sz="4" w:space="0" w:color="95B3D7"/>
              <w:right w:val="nil"/>
            </w:tcBorders>
            <w:shd w:val="clear" w:color="000000" w:fill="CFCFCF"/>
            <w:noWrap/>
            <w:vAlign w:val="bottom"/>
            <w:hideMark/>
          </w:tcPr>
          <w:p w14:paraId="03848668"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Net</w:t>
            </w:r>
          </w:p>
        </w:tc>
        <w:tc>
          <w:tcPr>
            <w:tcW w:w="944" w:type="dxa"/>
            <w:tcBorders>
              <w:top w:val="single" w:sz="4" w:space="0" w:color="95B3D7"/>
              <w:left w:val="nil"/>
              <w:bottom w:val="single" w:sz="4" w:space="0" w:color="95B3D7"/>
              <w:right w:val="nil"/>
            </w:tcBorders>
            <w:shd w:val="clear" w:color="000000" w:fill="CFCFCF"/>
            <w:noWrap/>
            <w:vAlign w:val="bottom"/>
            <w:hideMark/>
          </w:tcPr>
          <w:p w14:paraId="0E24FDDB"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VAT</w:t>
            </w:r>
          </w:p>
        </w:tc>
        <w:tc>
          <w:tcPr>
            <w:tcW w:w="1182" w:type="dxa"/>
            <w:tcBorders>
              <w:top w:val="single" w:sz="4" w:space="0" w:color="95B3D7"/>
              <w:left w:val="nil"/>
              <w:bottom w:val="single" w:sz="4" w:space="0" w:color="95B3D7"/>
              <w:right w:val="nil"/>
            </w:tcBorders>
            <w:shd w:val="clear" w:color="000000" w:fill="CFCFCF"/>
            <w:noWrap/>
            <w:vAlign w:val="bottom"/>
            <w:hideMark/>
          </w:tcPr>
          <w:p w14:paraId="3C2B6545"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Total</w:t>
            </w:r>
          </w:p>
        </w:tc>
        <w:tc>
          <w:tcPr>
            <w:tcW w:w="2410" w:type="dxa"/>
            <w:tcBorders>
              <w:top w:val="single" w:sz="4" w:space="0" w:color="95B3D7"/>
              <w:left w:val="nil"/>
              <w:bottom w:val="single" w:sz="4" w:space="0" w:color="95B3D7"/>
              <w:right w:val="nil"/>
            </w:tcBorders>
            <w:shd w:val="clear" w:color="000000" w:fill="CFCFCF"/>
            <w:noWrap/>
            <w:vAlign w:val="bottom"/>
            <w:hideMark/>
          </w:tcPr>
          <w:p w14:paraId="67D8D012"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Description</w:t>
            </w:r>
          </w:p>
        </w:tc>
        <w:tc>
          <w:tcPr>
            <w:tcW w:w="1843" w:type="dxa"/>
            <w:tcBorders>
              <w:top w:val="single" w:sz="4" w:space="0" w:color="95B3D7"/>
              <w:left w:val="nil"/>
              <w:bottom w:val="single" w:sz="4" w:space="0" w:color="95B3D7"/>
              <w:right w:val="nil"/>
            </w:tcBorders>
            <w:shd w:val="clear" w:color="000000" w:fill="CFCFCF"/>
            <w:noWrap/>
            <w:vAlign w:val="bottom"/>
            <w:hideMark/>
          </w:tcPr>
          <w:p w14:paraId="03B331BD"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Supplier</w:t>
            </w:r>
          </w:p>
        </w:tc>
        <w:tc>
          <w:tcPr>
            <w:tcW w:w="992" w:type="dxa"/>
            <w:tcBorders>
              <w:top w:val="single" w:sz="4" w:space="0" w:color="95B3D7"/>
              <w:left w:val="nil"/>
              <w:bottom w:val="single" w:sz="4" w:space="0" w:color="95B3D7"/>
              <w:right w:val="nil"/>
            </w:tcBorders>
            <w:shd w:val="clear" w:color="000000" w:fill="CFCFCF"/>
            <w:noWrap/>
            <w:vAlign w:val="bottom"/>
            <w:hideMark/>
          </w:tcPr>
          <w:p w14:paraId="0C87C20E"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Bank</w:t>
            </w:r>
          </w:p>
        </w:tc>
        <w:tc>
          <w:tcPr>
            <w:tcW w:w="1052" w:type="dxa"/>
            <w:tcBorders>
              <w:top w:val="single" w:sz="4" w:space="0" w:color="95B3D7"/>
              <w:left w:val="nil"/>
              <w:bottom w:val="single" w:sz="4" w:space="0" w:color="95B3D7"/>
              <w:right w:val="single" w:sz="4" w:space="0" w:color="95B3D7"/>
            </w:tcBorders>
            <w:shd w:val="clear" w:color="000000" w:fill="CFCFCF"/>
            <w:noWrap/>
            <w:vAlign w:val="bottom"/>
            <w:hideMark/>
          </w:tcPr>
          <w:p w14:paraId="4F2C54DF" w14:textId="77777777" w:rsidR="003B0FDB" w:rsidRPr="003B0FDB" w:rsidRDefault="003B0FDB" w:rsidP="003B0FDB">
            <w:pPr>
              <w:rPr>
                <w:rFonts w:ascii="Calibri" w:eastAsia="Times New Roman" w:hAnsi="Calibri" w:cs="Calibri"/>
                <w:b/>
                <w:bCs/>
                <w:color w:val="FFFFFF"/>
                <w:sz w:val="22"/>
                <w:szCs w:val="22"/>
              </w:rPr>
            </w:pPr>
            <w:r w:rsidRPr="003B0FDB">
              <w:rPr>
                <w:rFonts w:ascii="Calibri" w:eastAsia="Times New Roman" w:hAnsi="Calibri" w:cs="Calibri"/>
                <w:b/>
                <w:bCs/>
                <w:color w:val="FFFFFF"/>
                <w:sz w:val="22"/>
                <w:szCs w:val="22"/>
              </w:rPr>
              <w:t>Tender</w:t>
            </w:r>
          </w:p>
        </w:tc>
      </w:tr>
      <w:tr w:rsidR="003B0FDB" w:rsidRPr="003B0FDB" w14:paraId="6CAB1439" w14:textId="77777777" w:rsidTr="003B0FDB">
        <w:trPr>
          <w:trHeight w:val="285"/>
        </w:trPr>
        <w:tc>
          <w:tcPr>
            <w:tcW w:w="1220" w:type="dxa"/>
            <w:tcBorders>
              <w:top w:val="single" w:sz="4" w:space="0" w:color="95B3D7"/>
              <w:left w:val="single" w:sz="4" w:space="0" w:color="95B3D7"/>
              <w:bottom w:val="single" w:sz="4" w:space="0" w:color="95B3D7"/>
              <w:right w:val="nil"/>
            </w:tcBorders>
            <w:shd w:val="clear" w:color="DCE6F1" w:fill="DCE6F1"/>
            <w:noWrap/>
            <w:vAlign w:val="bottom"/>
            <w:hideMark/>
          </w:tcPr>
          <w:p w14:paraId="6BA9450D"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shd w:val="clear" w:color="DCE6F1" w:fill="DCE6F1"/>
            <w:noWrap/>
            <w:vAlign w:val="bottom"/>
            <w:hideMark/>
          </w:tcPr>
          <w:p w14:paraId="57CAF324"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£1,709.39</w:t>
            </w:r>
          </w:p>
        </w:tc>
        <w:tc>
          <w:tcPr>
            <w:tcW w:w="944" w:type="dxa"/>
            <w:tcBorders>
              <w:top w:val="single" w:sz="4" w:space="0" w:color="95B3D7"/>
              <w:left w:val="nil"/>
              <w:bottom w:val="single" w:sz="4" w:space="0" w:color="95B3D7"/>
              <w:right w:val="nil"/>
            </w:tcBorders>
            <w:shd w:val="clear" w:color="DCE6F1" w:fill="DCE6F1"/>
            <w:noWrap/>
            <w:vAlign w:val="bottom"/>
            <w:hideMark/>
          </w:tcPr>
          <w:p w14:paraId="1FDE89D1"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£341.87</w:t>
            </w:r>
          </w:p>
        </w:tc>
        <w:tc>
          <w:tcPr>
            <w:tcW w:w="1182" w:type="dxa"/>
            <w:tcBorders>
              <w:top w:val="single" w:sz="4" w:space="0" w:color="95B3D7"/>
              <w:left w:val="nil"/>
              <w:bottom w:val="single" w:sz="4" w:space="0" w:color="95B3D7"/>
              <w:right w:val="nil"/>
            </w:tcBorders>
            <w:shd w:val="clear" w:color="DCE6F1" w:fill="DCE6F1"/>
            <w:noWrap/>
            <w:vAlign w:val="bottom"/>
            <w:hideMark/>
          </w:tcPr>
          <w:p w14:paraId="3759D352"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£2,051.26</w:t>
            </w:r>
          </w:p>
        </w:tc>
        <w:tc>
          <w:tcPr>
            <w:tcW w:w="2410" w:type="dxa"/>
            <w:tcBorders>
              <w:top w:val="single" w:sz="4" w:space="0" w:color="95B3D7"/>
              <w:left w:val="nil"/>
              <w:bottom w:val="single" w:sz="4" w:space="0" w:color="95B3D7"/>
              <w:right w:val="nil"/>
            </w:tcBorders>
            <w:shd w:val="clear" w:color="DCE6F1" w:fill="DCE6F1"/>
            <w:noWrap/>
            <w:vAlign w:val="bottom"/>
            <w:hideMark/>
          </w:tcPr>
          <w:p w14:paraId="0C0CB3B4"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 xml:space="preserve">Grass Cutting </w:t>
            </w:r>
          </w:p>
        </w:tc>
        <w:tc>
          <w:tcPr>
            <w:tcW w:w="1843" w:type="dxa"/>
            <w:tcBorders>
              <w:top w:val="single" w:sz="4" w:space="0" w:color="95B3D7"/>
              <w:left w:val="nil"/>
              <w:bottom w:val="single" w:sz="4" w:space="0" w:color="95B3D7"/>
              <w:right w:val="nil"/>
            </w:tcBorders>
            <w:shd w:val="clear" w:color="DCE6F1" w:fill="DCE6F1"/>
            <w:noWrap/>
            <w:vAlign w:val="bottom"/>
            <w:hideMark/>
          </w:tcPr>
          <w:p w14:paraId="5E56BBBB"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Lowther</w:t>
            </w:r>
          </w:p>
        </w:tc>
        <w:tc>
          <w:tcPr>
            <w:tcW w:w="992" w:type="dxa"/>
            <w:tcBorders>
              <w:top w:val="single" w:sz="4" w:space="0" w:color="95B3D7"/>
              <w:left w:val="nil"/>
              <w:bottom w:val="single" w:sz="4" w:space="0" w:color="95B3D7"/>
              <w:right w:val="nil"/>
            </w:tcBorders>
            <w:shd w:val="clear" w:color="DCE6F1" w:fill="DCE6F1"/>
            <w:noWrap/>
            <w:vAlign w:val="bottom"/>
            <w:hideMark/>
          </w:tcPr>
          <w:p w14:paraId="406CEFBE"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2E361AB3"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57339742" w14:textId="77777777" w:rsidTr="003B0FDB">
        <w:trPr>
          <w:trHeight w:val="285"/>
        </w:trPr>
        <w:tc>
          <w:tcPr>
            <w:tcW w:w="1220" w:type="dxa"/>
            <w:tcBorders>
              <w:top w:val="single" w:sz="4" w:space="0" w:color="95B3D7"/>
              <w:left w:val="single" w:sz="4" w:space="0" w:color="95B3D7"/>
              <w:bottom w:val="single" w:sz="4" w:space="0" w:color="95B3D7"/>
              <w:right w:val="nil"/>
            </w:tcBorders>
            <w:noWrap/>
            <w:vAlign w:val="bottom"/>
            <w:hideMark/>
          </w:tcPr>
          <w:p w14:paraId="7A33CEAE"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noWrap/>
            <w:vAlign w:val="bottom"/>
            <w:hideMark/>
          </w:tcPr>
          <w:p w14:paraId="308CF2B5"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£1,354.33</w:t>
            </w:r>
          </w:p>
        </w:tc>
        <w:tc>
          <w:tcPr>
            <w:tcW w:w="944" w:type="dxa"/>
            <w:tcBorders>
              <w:top w:val="single" w:sz="4" w:space="0" w:color="95B3D7"/>
              <w:left w:val="nil"/>
              <w:bottom w:val="single" w:sz="4" w:space="0" w:color="95B3D7"/>
              <w:right w:val="nil"/>
            </w:tcBorders>
            <w:noWrap/>
            <w:vAlign w:val="bottom"/>
            <w:hideMark/>
          </w:tcPr>
          <w:p w14:paraId="2A47C938"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£0.00</w:t>
            </w:r>
          </w:p>
        </w:tc>
        <w:tc>
          <w:tcPr>
            <w:tcW w:w="1182" w:type="dxa"/>
            <w:tcBorders>
              <w:top w:val="single" w:sz="4" w:space="0" w:color="95B3D7"/>
              <w:left w:val="nil"/>
              <w:bottom w:val="single" w:sz="4" w:space="0" w:color="95B3D7"/>
              <w:right w:val="nil"/>
            </w:tcBorders>
            <w:noWrap/>
            <w:vAlign w:val="bottom"/>
            <w:hideMark/>
          </w:tcPr>
          <w:p w14:paraId="1EFF3D6A"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£1,354.33</w:t>
            </w:r>
          </w:p>
        </w:tc>
        <w:tc>
          <w:tcPr>
            <w:tcW w:w="2410" w:type="dxa"/>
            <w:tcBorders>
              <w:top w:val="single" w:sz="4" w:space="0" w:color="95B3D7"/>
              <w:left w:val="nil"/>
              <w:bottom w:val="single" w:sz="4" w:space="0" w:color="95B3D7"/>
              <w:right w:val="nil"/>
            </w:tcBorders>
            <w:noWrap/>
            <w:vAlign w:val="bottom"/>
            <w:hideMark/>
          </w:tcPr>
          <w:p w14:paraId="40E3DDB4"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Salary</w:t>
            </w:r>
          </w:p>
        </w:tc>
        <w:tc>
          <w:tcPr>
            <w:tcW w:w="1843" w:type="dxa"/>
            <w:tcBorders>
              <w:top w:val="single" w:sz="4" w:space="0" w:color="95B3D7"/>
              <w:left w:val="nil"/>
              <w:bottom w:val="single" w:sz="4" w:space="0" w:color="95B3D7"/>
              <w:right w:val="nil"/>
            </w:tcBorders>
            <w:noWrap/>
            <w:vAlign w:val="bottom"/>
            <w:hideMark/>
          </w:tcPr>
          <w:p w14:paraId="00BD2633"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 xml:space="preserve"> Staff, HMRC, Nest</w:t>
            </w:r>
          </w:p>
        </w:tc>
        <w:tc>
          <w:tcPr>
            <w:tcW w:w="992" w:type="dxa"/>
            <w:tcBorders>
              <w:top w:val="single" w:sz="4" w:space="0" w:color="95B3D7"/>
              <w:left w:val="nil"/>
              <w:bottom w:val="single" w:sz="4" w:space="0" w:color="95B3D7"/>
              <w:right w:val="nil"/>
            </w:tcBorders>
            <w:noWrap/>
            <w:vAlign w:val="bottom"/>
            <w:hideMark/>
          </w:tcPr>
          <w:p w14:paraId="736F23E7"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09C149A9"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2C5D2001" w14:textId="77777777" w:rsidTr="003B0FDB">
        <w:trPr>
          <w:trHeight w:val="285"/>
        </w:trPr>
        <w:tc>
          <w:tcPr>
            <w:tcW w:w="1220" w:type="dxa"/>
            <w:tcBorders>
              <w:top w:val="single" w:sz="4" w:space="0" w:color="95B3D7"/>
              <w:left w:val="single" w:sz="4" w:space="0" w:color="95B3D7"/>
              <w:bottom w:val="single" w:sz="4" w:space="0" w:color="95B3D7"/>
              <w:right w:val="nil"/>
            </w:tcBorders>
            <w:shd w:val="clear" w:color="DCE6F1" w:fill="DCE6F1"/>
            <w:noWrap/>
            <w:vAlign w:val="bottom"/>
            <w:hideMark/>
          </w:tcPr>
          <w:p w14:paraId="713EA806"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shd w:val="clear" w:color="DCE6F1" w:fill="DCE6F1"/>
            <w:noWrap/>
            <w:vAlign w:val="bottom"/>
            <w:hideMark/>
          </w:tcPr>
          <w:p w14:paraId="0BC0E159"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£730.74</w:t>
            </w:r>
          </w:p>
        </w:tc>
        <w:tc>
          <w:tcPr>
            <w:tcW w:w="944" w:type="dxa"/>
            <w:tcBorders>
              <w:top w:val="single" w:sz="4" w:space="0" w:color="95B3D7"/>
              <w:left w:val="nil"/>
              <w:bottom w:val="single" w:sz="4" w:space="0" w:color="95B3D7"/>
              <w:right w:val="nil"/>
            </w:tcBorders>
            <w:shd w:val="clear" w:color="DCE6F1" w:fill="DCE6F1"/>
            <w:noWrap/>
            <w:vAlign w:val="bottom"/>
            <w:hideMark/>
          </w:tcPr>
          <w:p w14:paraId="0191CDDB"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£0.00</w:t>
            </w:r>
          </w:p>
        </w:tc>
        <w:tc>
          <w:tcPr>
            <w:tcW w:w="1182" w:type="dxa"/>
            <w:tcBorders>
              <w:top w:val="single" w:sz="4" w:space="0" w:color="95B3D7"/>
              <w:left w:val="nil"/>
              <w:bottom w:val="single" w:sz="4" w:space="0" w:color="95B3D7"/>
              <w:right w:val="nil"/>
            </w:tcBorders>
            <w:shd w:val="clear" w:color="DCE6F1" w:fill="DCE6F1"/>
            <w:noWrap/>
            <w:vAlign w:val="bottom"/>
            <w:hideMark/>
          </w:tcPr>
          <w:p w14:paraId="5192F8B7"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£730.74</w:t>
            </w:r>
          </w:p>
        </w:tc>
        <w:tc>
          <w:tcPr>
            <w:tcW w:w="2410" w:type="dxa"/>
            <w:tcBorders>
              <w:top w:val="single" w:sz="4" w:space="0" w:color="95B3D7"/>
              <w:left w:val="nil"/>
              <w:bottom w:val="single" w:sz="4" w:space="0" w:color="95B3D7"/>
              <w:right w:val="nil"/>
            </w:tcBorders>
            <w:shd w:val="clear" w:color="DCE6F1" w:fill="DCE6F1"/>
            <w:noWrap/>
            <w:vAlign w:val="bottom"/>
            <w:hideMark/>
          </w:tcPr>
          <w:p w14:paraId="0E5C5A21"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Caretaker Hours</w:t>
            </w:r>
          </w:p>
        </w:tc>
        <w:tc>
          <w:tcPr>
            <w:tcW w:w="1843" w:type="dxa"/>
            <w:tcBorders>
              <w:top w:val="single" w:sz="4" w:space="0" w:color="95B3D7"/>
              <w:left w:val="nil"/>
              <w:bottom w:val="single" w:sz="4" w:space="0" w:color="95B3D7"/>
              <w:right w:val="nil"/>
            </w:tcBorders>
            <w:shd w:val="clear" w:color="DCE6F1" w:fill="DCE6F1"/>
            <w:noWrap/>
            <w:vAlign w:val="bottom"/>
            <w:hideMark/>
          </w:tcPr>
          <w:p w14:paraId="07FA542C"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Tim Lee</w:t>
            </w:r>
          </w:p>
        </w:tc>
        <w:tc>
          <w:tcPr>
            <w:tcW w:w="992" w:type="dxa"/>
            <w:tcBorders>
              <w:top w:val="single" w:sz="4" w:space="0" w:color="95B3D7"/>
              <w:left w:val="nil"/>
              <w:bottom w:val="single" w:sz="4" w:space="0" w:color="95B3D7"/>
              <w:right w:val="nil"/>
            </w:tcBorders>
            <w:shd w:val="clear" w:color="DCE6F1" w:fill="DCE6F1"/>
            <w:noWrap/>
            <w:vAlign w:val="bottom"/>
            <w:hideMark/>
          </w:tcPr>
          <w:p w14:paraId="297BC798"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0CA4E11F"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1EF99718" w14:textId="77777777" w:rsidTr="003B0FDB">
        <w:trPr>
          <w:trHeight w:val="285"/>
        </w:trPr>
        <w:tc>
          <w:tcPr>
            <w:tcW w:w="1220" w:type="dxa"/>
            <w:tcBorders>
              <w:top w:val="single" w:sz="4" w:space="0" w:color="95B3D7"/>
              <w:left w:val="single" w:sz="4" w:space="0" w:color="95B3D7"/>
              <w:bottom w:val="single" w:sz="4" w:space="0" w:color="95B3D7"/>
              <w:right w:val="nil"/>
            </w:tcBorders>
            <w:noWrap/>
            <w:vAlign w:val="bottom"/>
            <w:hideMark/>
          </w:tcPr>
          <w:p w14:paraId="0BA1939E"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noWrap/>
            <w:vAlign w:val="bottom"/>
            <w:hideMark/>
          </w:tcPr>
          <w:p w14:paraId="50A8D24A"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£586.62</w:t>
            </w:r>
          </w:p>
        </w:tc>
        <w:tc>
          <w:tcPr>
            <w:tcW w:w="944" w:type="dxa"/>
            <w:tcBorders>
              <w:top w:val="single" w:sz="4" w:space="0" w:color="95B3D7"/>
              <w:left w:val="nil"/>
              <w:bottom w:val="single" w:sz="4" w:space="0" w:color="95B3D7"/>
              <w:right w:val="nil"/>
            </w:tcBorders>
            <w:noWrap/>
            <w:vAlign w:val="bottom"/>
            <w:hideMark/>
          </w:tcPr>
          <w:p w14:paraId="77983C11"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£117.32</w:t>
            </w:r>
          </w:p>
        </w:tc>
        <w:tc>
          <w:tcPr>
            <w:tcW w:w="1182" w:type="dxa"/>
            <w:tcBorders>
              <w:top w:val="single" w:sz="4" w:space="0" w:color="95B3D7"/>
              <w:left w:val="nil"/>
              <w:bottom w:val="single" w:sz="4" w:space="0" w:color="95B3D7"/>
              <w:right w:val="nil"/>
            </w:tcBorders>
            <w:noWrap/>
            <w:vAlign w:val="bottom"/>
            <w:hideMark/>
          </w:tcPr>
          <w:p w14:paraId="26455A8E"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£703.94</w:t>
            </w:r>
          </w:p>
        </w:tc>
        <w:tc>
          <w:tcPr>
            <w:tcW w:w="2410" w:type="dxa"/>
            <w:tcBorders>
              <w:top w:val="single" w:sz="4" w:space="0" w:color="95B3D7"/>
              <w:left w:val="nil"/>
              <w:bottom w:val="single" w:sz="4" w:space="0" w:color="95B3D7"/>
              <w:right w:val="nil"/>
            </w:tcBorders>
            <w:noWrap/>
            <w:vAlign w:val="bottom"/>
            <w:hideMark/>
          </w:tcPr>
          <w:p w14:paraId="4DAFAF29"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Cleaning</w:t>
            </w:r>
          </w:p>
        </w:tc>
        <w:tc>
          <w:tcPr>
            <w:tcW w:w="1843" w:type="dxa"/>
            <w:tcBorders>
              <w:top w:val="single" w:sz="4" w:space="0" w:color="95B3D7"/>
              <w:left w:val="nil"/>
              <w:bottom w:val="single" w:sz="4" w:space="0" w:color="95B3D7"/>
              <w:right w:val="nil"/>
            </w:tcBorders>
            <w:noWrap/>
            <w:vAlign w:val="bottom"/>
            <w:hideMark/>
          </w:tcPr>
          <w:p w14:paraId="67DF8CDC"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J D Facilities</w:t>
            </w:r>
          </w:p>
        </w:tc>
        <w:tc>
          <w:tcPr>
            <w:tcW w:w="992" w:type="dxa"/>
            <w:tcBorders>
              <w:top w:val="single" w:sz="4" w:space="0" w:color="95B3D7"/>
              <w:left w:val="nil"/>
              <w:bottom w:val="single" w:sz="4" w:space="0" w:color="95B3D7"/>
              <w:right w:val="nil"/>
            </w:tcBorders>
            <w:noWrap/>
            <w:vAlign w:val="bottom"/>
            <w:hideMark/>
          </w:tcPr>
          <w:p w14:paraId="062BD361"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5A58E297"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04E52ECF" w14:textId="77777777" w:rsidTr="003B0FDB">
        <w:trPr>
          <w:trHeight w:val="285"/>
        </w:trPr>
        <w:tc>
          <w:tcPr>
            <w:tcW w:w="1220" w:type="dxa"/>
            <w:tcBorders>
              <w:top w:val="single" w:sz="4" w:space="0" w:color="95B3D7"/>
              <w:left w:val="single" w:sz="4" w:space="0" w:color="95B3D7"/>
              <w:bottom w:val="single" w:sz="4" w:space="0" w:color="95B3D7"/>
              <w:right w:val="nil"/>
            </w:tcBorders>
            <w:shd w:val="clear" w:color="DCE6F1" w:fill="DCE6F1"/>
            <w:noWrap/>
            <w:vAlign w:val="bottom"/>
            <w:hideMark/>
          </w:tcPr>
          <w:p w14:paraId="68263E32"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shd w:val="clear" w:color="DCE6F1" w:fill="DCE6F1"/>
            <w:noWrap/>
            <w:vAlign w:val="bottom"/>
            <w:hideMark/>
          </w:tcPr>
          <w:p w14:paraId="1E2CF323"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£500.00</w:t>
            </w:r>
          </w:p>
        </w:tc>
        <w:tc>
          <w:tcPr>
            <w:tcW w:w="944" w:type="dxa"/>
            <w:tcBorders>
              <w:top w:val="single" w:sz="4" w:space="0" w:color="95B3D7"/>
              <w:left w:val="nil"/>
              <w:bottom w:val="single" w:sz="4" w:space="0" w:color="95B3D7"/>
              <w:right w:val="nil"/>
            </w:tcBorders>
            <w:shd w:val="clear" w:color="DCE6F1" w:fill="DCE6F1"/>
            <w:noWrap/>
            <w:vAlign w:val="bottom"/>
            <w:hideMark/>
          </w:tcPr>
          <w:p w14:paraId="3D783991"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£0.00</w:t>
            </w:r>
          </w:p>
        </w:tc>
        <w:tc>
          <w:tcPr>
            <w:tcW w:w="1182" w:type="dxa"/>
            <w:tcBorders>
              <w:top w:val="single" w:sz="4" w:space="0" w:color="95B3D7"/>
              <w:left w:val="nil"/>
              <w:bottom w:val="single" w:sz="4" w:space="0" w:color="95B3D7"/>
              <w:right w:val="nil"/>
            </w:tcBorders>
            <w:shd w:val="clear" w:color="DCE6F1" w:fill="DCE6F1"/>
            <w:noWrap/>
            <w:vAlign w:val="bottom"/>
            <w:hideMark/>
          </w:tcPr>
          <w:p w14:paraId="48453DD3"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£500.00</w:t>
            </w:r>
          </w:p>
        </w:tc>
        <w:tc>
          <w:tcPr>
            <w:tcW w:w="2410" w:type="dxa"/>
            <w:tcBorders>
              <w:top w:val="single" w:sz="4" w:space="0" w:color="95B3D7"/>
              <w:left w:val="nil"/>
              <w:bottom w:val="single" w:sz="4" w:space="0" w:color="95B3D7"/>
              <w:right w:val="nil"/>
            </w:tcBorders>
            <w:shd w:val="clear" w:color="DCE6F1" w:fill="DCE6F1"/>
            <w:noWrap/>
            <w:vAlign w:val="bottom"/>
            <w:hideMark/>
          </w:tcPr>
          <w:p w14:paraId="2361B2CD"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Donation</w:t>
            </w:r>
          </w:p>
        </w:tc>
        <w:tc>
          <w:tcPr>
            <w:tcW w:w="1843" w:type="dxa"/>
            <w:tcBorders>
              <w:top w:val="single" w:sz="4" w:space="0" w:color="95B3D7"/>
              <w:left w:val="nil"/>
              <w:bottom w:val="single" w:sz="4" w:space="0" w:color="95B3D7"/>
              <w:right w:val="nil"/>
            </w:tcBorders>
            <w:shd w:val="clear" w:color="DCE6F1" w:fill="DCE6F1"/>
            <w:noWrap/>
            <w:vAlign w:val="bottom"/>
            <w:hideMark/>
          </w:tcPr>
          <w:p w14:paraId="76153291"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Cultural Purbeck</w:t>
            </w:r>
          </w:p>
        </w:tc>
        <w:tc>
          <w:tcPr>
            <w:tcW w:w="992" w:type="dxa"/>
            <w:tcBorders>
              <w:top w:val="single" w:sz="4" w:space="0" w:color="95B3D7"/>
              <w:left w:val="nil"/>
              <w:bottom w:val="single" w:sz="4" w:space="0" w:color="95B3D7"/>
              <w:right w:val="nil"/>
            </w:tcBorders>
            <w:shd w:val="clear" w:color="DCE6F1" w:fill="DCE6F1"/>
            <w:noWrap/>
            <w:vAlign w:val="bottom"/>
            <w:hideMark/>
          </w:tcPr>
          <w:p w14:paraId="2641EB8C"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49F631E6"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6375604F" w14:textId="77777777" w:rsidTr="003B0FDB">
        <w:trPr>
          <w:trHeight w:val="285"/>
        </w:trPr>
        <w:tc>
          <w:tcPr>
            <w:tcW w:w="1220" w:type="dxa"/>
            <w:tcBorders>
              <w:top w:val="single" w:sz="4" w:space="0" w:color="95B3D7"/>
              <w:left w:val="single" w:sz="4" w:space="0" w:color="95B3D7"/>
              <w:bottom w:val="single" w:sz="4" w:space="0" w:color="95B3D7"/>
              <w:right w:val="nil"/>
            </w:tcBorders>
            <w:noWrap/>
            <w:vAlign w:val="bottom"/>
            <w:hideMark/>
          </w:tcPr>
          <w:p w14:paraId="67415E0A"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noWrap/>
            <w:vAlign w:val="bottom"/>
            <w:hideMark/>
          </w:tcPr>
          <w:p w14:paraId="51C1913B"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£320.00</w:t>
            </w:r>
          </w:p>
        </w:tc>
        <w:tc>
          <w:tcPr>
            <w:tcW w:w="944" w:type="dxa"/>
            <w:tcBorders>
              <w:top w:val="single" w:sz="4" w:space="0" w:color="95B3D7"/>
              <w:left w:val="nil"/>
              <w:bottom w:val="single" w:sz="4" w:space="0" w:color="95B3D7"/>
              <w:right w:val="nil"/>
            </w:tcBorders>
            <w:noWrap/>
            <w:vAlign w:val="bottom"/>
            <w:hideMark/>
          </w:tcPr>
          <w:p w14:paraId="09ED57FB"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£64.00</w:t>
            </w:r>
          </w:p>
        </w:tc>
        <w:tc>
          <w:tcPr>
            <w:tcW w:w="1182" w:type="dxa"/>
            <w:tcBorders>
              <w:top w:val="single" w:sz="4" w:space="0" w:color="95B3D7"/>
              <w:left w:val="nil"/>
              <w:bottom w:val="single" w:sz="4" w:space="0" w:color="95B3D7"/>
              <w:right w:val="nil"/>
            </w:tcBorders>
            <w:noWrap/>
            <w:vAlign w:val="bottom"/>
            <w:hideMark/>
          </w:tcPr>
          <w:p w14:paraId="7154FFF6"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£384.00</w:t>
            </w:r>
          </w:p>
        </w:tc>
        <w:tc>
          <w:tcPr>
            <w:tcW w:w="2410" w:type="dxa"/>
            <w:tcBorders>
              <w:top w:val="single" w:sz="4" w:space="0" w:color="95B3D7"/>
              <w:left w:val="nil"/>
              <w:bottom w:val="single" w:sz="4" w:space="0" w:color="95B3D7"/>
              <w:right w:val="nil"/>
            </w:tcBorders>
            <w:noWrap/>
            <w:vAlign w:val="bottom"/>
            <w:hideMark/>
          </w:tcPr>
          <w:p w14:paraId="64EC8104"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Playground Equipment</w:t>
            </w:r>
          </w:p>
        </w:tc>
        <w:tc>
          <w:tcPr>
            <w:tcW w:w="1843" w:type="dxa"/>
            <w:tcBorders>
              <w:top w:val="single" w:sz="4" w:space="0" w:color="95B3D7"/>
              <w:left w:val="nil"/>
              <w:bottom w:val="single" w:sz="4" w:space="0" w:color="95B3D7"/>
              <w:right w:val="nil"/>
            </w:tcBorders>
            <w:noWrap/>
            <w:vAlign w:val="bottom"/>
            <w:hideMark/>
          </w:tcPr>
          <w:p w14:paraId="601E7202" w14:textId="1017877B"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 Playground</w:t>
            </w:r>
          </w:p>
        </w:tc>
        <w:tc>
          <w:tcPr>
            <w:tcW w:w="992" w:type="dxa"/>
            <w:tcBorders>
              <w:top w:val="single" w:sz="4" w:space="0" w:color="95B3D7"/>
              <w:left w:val="nil"/>
              <w:bottom w:val="single" w:sz="4" w:space="0" w:color="95B3D7"/>
              <w:right w:val="nil"/>
            </w:tcBorders>
            <w:noWrap/>
            <w:vAlign w:val="bottom"/>
            <w:hideMark/>
          </w:tcPr>
          <w:p w14:paraId="0B08A4BA"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65A4198F"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5973608F" w14:textId="77777777" w:rsidTr="003B0FDB">
        <w:trPr>
          <w:trHeight w:val="285"/>
        </w:trPr>
        <w:tc>
          <w:tcPr>
            <w:tcW w:w="1220" w:type="dxa"/>
            <w:tcBorders>
              <w:top w:val="single" w:sz="4" w:space="0" w:color="95B3D7"/>
              <w:left w:val="single" w:sz="4" w:space="0" w:color="95B3D7"/>
              <w:bottom w:val="single" w:sz="4" w:space="0" w:color="95B3D7"/>
              <w:right w:val="nil"/>
            </w:tcBorders>
            <w:shd w:val="clear" w:color="DCE6F1" w:fill="DCE6F1"/>
            <w:noWrap/>
            <w:vAlign w:val="bottom"/>
            <w:hideMark/>
          </w:tcPr>
          <w:p w14:paraId="28FC9CFA"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shd w:val="clear" w:color="DCE6F1" w:fill="DCE6F1"/>
            <w:noWrap/>
            <w:vAlign w:val="bottom"/>
            <w:hideMark/>
          </w:tcPr>
          <w:p w14:paraId="7E1EFA55"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£160.00</w:t>
            </w:r>
          </w:p>
        </w:tc>
        <w:tc>
          <w:tcPr>
            <w:tcW w:w="944" w:type="dxa"/>
            <w:tcBorders>
              <w:top w:val="single" w:sz="4" w:space="0" w:color="95B3D7"/>
              <w:left w:val="nil"/>
              <w:bottom w:val="single" w:sz="4" w:space="0" w:color="95B3D7"/>
              <w:right w:val="nil"/>
            </w:tcBorders>
            <w:shd w:val="clear" w:color="DCE6F1" w:fill="DCE6F1"/>
            <w:noWrap/>
            <w:vAlign w:val="bottom"/>
            <w:hideMark/>
          </w:tcPr>
          <w:p w14:paraId="05769514"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£0.00</w:t>
            </w:r>
          </w:p>
        </w:tc>
        <w:tc>
          <w:tcPr>
            <w:tcW w:w="1182" w:type="dxa"/>
            <w:tcBorders>
              <w:top w:val="single" w:sz="4" w:space="0" w:color="95B3D7"/>
              <w:left w:val="nil"/>
              <w:bottom w:val="single" w:sz="4" w:space="0" w:color="95B3D7"/>
              <w:right w:val="nil"/>
            </w:tcBorders>
            <w:shd w:val="clear" w:color="DCE6F1" w:fill="DCE6F1"/>
            <w:noWrap/>
            <w:vAlign w:val="bottom"/>
            <w:hideMark/>
          </w:tcPr>
          <w:p w14:paraId="3141E008"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£160.00</w:t>
            </w:r>
          </w:p>
        </w:tc>
        <w:tc>
          <w:tcPr>
            <w:tcW w:w="2410" w:type="dxa"/>
            <w:tcBorders>
              <w:top w:val="single" w:sz="4" w:space="0" w:color="95B3D7"/>
              <w:left w:val="nil"/>
              <w:bottom w:val="single" w:sz="4" w:space="0" w:color="95B3D7"/>
              <w:right w:val="nil"/>
            </w:tcBorders>
            <w:shd w:val="clear" w:color="DCE6F1" w:fill="DCE6F1"/>
            <w:noWrap/>
            <w:vAlign w:val="bottom"/>
            <w:hideMark/>
          </w:tcPr>
          <w:p w14:paraId="473C5C7C"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Grave Digging</w:t>
            </w:r>
          </w:p>
        </w:tc>
        <w:tc>
          <w:tcPr>
            <w:tcW w:w="1843" w:type="dxa"/>
            <w:tcBorders>
              <w:top w:val="single" w:sz="4" w:space="0" w:color="95B3D7"/>
              <w:left w:val="nil"/>
              <w:bottom w:val="single" w:sz="4" w:space="0" w:color="95B3D7"/>
              <w:right w:val="nil"/>
            </w:tcBorders>
            <w:shd w:val="clear" w:color="DCE6F1" w:fill="DCE6F1"/>
            <w:noWrap/>
            <w:vAlign w:val="bottom"/>
            <w:hideMark/>
          </w:tcPr>
          <w:p w14:paraId="71B4E91F"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Tim Stockley</w:t>
            </w:r>
          </w:p>
        </w:tc>
        <w:tc>
          <w:tcPr>
            <w:tcW w:w="992" w:type="dxa"/>
            <w:tcBorders>
              <w:top w:val="single" w:sz="4" w:space="0" w:color="95B3D7"/>
              <w:left w:val="nil"/>
              <w:bottom w:val="single" w:sz="4" w:space="0" w:color="95B3D7"/>
              <w:right w:val="nil"/>
            </w:tcBorders>
            <w:shd w:val="clear" w:color="DCE6F1" w:fill="DCE6F1"/>
            <w:noWrap/>
            <w:vAlign w:val="bottom"/>
            <w:hideMark/>
          </w:tcPr>
          <w:p w14:paraId="44602F91"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390D9755"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7B9882ED" w14:textId="77777777" w:rsidTr="003B0FDB">
        <w:trPr>
          <w:trHeight w:val="285"/>
        </w:trPr>
        <w:tc>
          <w:tcPr>
            <w:tcW w:w="1220" w:type="dxa"/>
            <w:tcBorders>
              <w:top w:val="single" w:sz="4" w:space="0" w:color="95B3D7"/>
              <w:left w:val="single" w:sz="4" w:space="0" w:color="95B3D7"/>
              <w:bottom w:val="single" w:sz="4" w:space="0" w:color="95B3D7"/>
              <w:right w:val="nil"/>
            </w:tcBorders>
            <w:noWrap/>
            <w:vAlign w:val="bottom"/>
            <w:hideMark/>
          </w:tcPr>
          <w:p w14:paraId="3A4C2F22"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noWrap/>
            <w:vAlign w:val="bottom"/>
            <w:hideMark/>
          </w:tcPr>
          <w:p w14:paraId="17B8F562"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£47.95</w:t>
            </w:r>
          </w:p>
        </w:tc>
        <w:tc>
          <w:tcPr>
            <w:tcW w:w="944" w:type="dxa"/>
            <w:tcBorders>
              <w:top w:val="single" w:sz="4" w:space="0" w:color="95B3D7"/>
              <w:left w:val="nil"/>
              <w:bottom w:val="single" w:sz="4" w:space="0" w:color="95B3D7"/>
              <w:right w:val="nil"/>
            </w:tcBorders>
            <w:noWrap/>
            <w:vAlign w:val="bottom"/>
            <w:hideMark/>
          </w:tcPr>
          <w:p w14:paraId="2DAA75C3"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£2.40</w:t>
            </w:r>
          </w:p>
        </w:tc>
        <w:tc>
          <w:tcPr>
            <w:tcW w:w="1182" w:type="dxa"/>
            <w:tcBorders>
              <w:top w:val="single" w:sz="4" w:space="0" w:color="95B3D7"/>
              <w:left w:val="nil"/>
              <w:bottom w:val="single" w:sz="4" w:space="0" w:color="95B3D7"/>
              <w:right w:val="nil"/>
            </w:tcBorders>
            <w:noWrap/>
            <w:vAlign w:val="bottom"/>
            <w:hideMark/>
          </w:tcPr>
          <w:p w14:paraId="7F74866A"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£50.35</w:t>
            </w:r>
          </w:p>
        </w:tc>
        <w:tc>
          <w:tcPr>
            <w:tcW w:w="2410" w:type="dxa"/>
            <w:tcBorders>
              <w:top w:val="single" w:sz="4" w:space="0" w:color="95B3D7"/>
              <w:left w:val="nil"/>
              <w:bottom w:val="single" w:sz="4" w:space="0" w:color="95B3D7"/>
              <w:right w:val="nil"/>
            </w:tcBorders>
            <w:noWrap/>
            <w:vAlign w:val="bottom"/>
            <w:hideMark/>
          </w:tcPr>
          <w:p w14:paraId="345582C6" w14:textId="05750134"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Toilets - Electricity</w:t>
            </w:r>
          </w:p>
        </w:tc>
        <w:tc>
          <w:tcPr>
            <w:tcW w:w="1843" w:type="dxa"/>
            <w:tcBorders>
              <w:top w:val="single" w:sz="4" w:space="0" w:color="95B3D7"/>
              <w:left w:val="nil"/>
              <w:bottom w:val="single" w:sz="4" w:space="0" w:color="95B3D7"/>
              <w:right w:val="nil"/>
            </w:tcBorders>
            <w:noWrap/>
            <w:vAlign w:val="bottom"/>
            <w:hideMark/>
          </w:tcPr>
          <w:p w14:paraId="4F86BFEB"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E-On</w:t>
            </w:r>
          </w:p>
        </w:tc>
        <w:tc>
          <w:tcPr>
            <w:tcW w:w="992" w:type="dxa"/>
            <w:tcBorders>
              <w:top w:val="single" w:sz="4" w:space="0" w:color="95B3D7"/>
              <w:left w:val="nil"/>
              <w:bottom w:val="single" w:sz="4" w:space="0" w:color="95B3D7"/>
              <w:right w:val="nil"/>
            </w:tcBorders>
            <w:noWrap/>
            <w:vAlign w:val="bottom"/>
            <w:hideMark/>
          </w:tcPr>
          <w:p w14:paraId="7F7D79FA"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0BBD6356"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DIRDEBIT</w:t>
            </w:r>
          </w:p>
        </w:tc>
      </w:tr>
      <w:tr w:rsidR="003B0FDB" w:rsidRPr="003B0FDB" w14:paraId="53A94B28" w14:textId="77777777" w:rsidTr="003B0FDB">
        <w:trPr>
          <w:trHeight w:val="285"/>
        </w:trPr>
        <w:tc>
          <w:tcPr>
            <w:tcW w:w="1220" w:type="dxa"/>
            <w:tcBorders>
              <w:top w:val="single" w:sz="4" w:space="0" w:color="95B3D7"/>
              <w:left w:val="single" w:sz="4" w:space="0" w:color="95B3D7"/>
              <w:bottom w:val="single" w:sz="4" w:space="0" w:color="95B3D7"/>
              <w:right w:val="nil"/>
            </w:tcBorders>
            <w:shd w:val="clear" w:color="DCE6F1" w:fill="DCE6F1"/>
            <w:noWrap/>
            <w:vAlign w:val="bottom"/>
            <w:hideMark/>
          </w:tcPr>
          <w:p w14:paraId="24E3B024"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shd w:val="clear" w:color="DCE6F1" w:fill="DCE6F1"/>
            <w:noWrap/>
            <w:vAlign w:val="bottom"/>
            <w:hideMark/>
          </w:tcPr>
          <w:p w14:paraId="4DE91A3D"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£88.00</w:t>
            </w:r>
          </w:p>
        </w:tc>
        <w:tc>
          <w:tcPr>
            <w:tcW w:w="944" w:type="dxa"/>
            <w:tcBorders>
              <w:top w:val="single" w:sz="4" w:space="0" w:color="95B3D7"/>
              <w:left w:val="nil"/>
              <w:bottom w:val="single" w:sz="4" w:space="0" w:color="95B3D7"/>
              <w:right w:val="nil"/>
            </w:tcBorders>
            <w:shd w:val="clear" w:color="DCE6F1" w:fill="DCE6F1"/>
            <w:noWrap/>
            <w:vAlign w:val="bottom"/>
            <w:hideMark/>
          </w:tcPr>
          <w:p w14:paraId="02A062BE"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£0.00</w:t>
            </w:r>
          </w:p>
        </w:tc>
        <w:tc>
          <w:tcPr>
            <w:tcW w:w="1182" w:type="dxa"/>
            <w:tcBorders>
              <w:top w:val="single" w:sz="4" w:space="0" w:color="95B3D7"/>
              <w:left w:val="nil"/>
              <w:bottom w:val="single" w:sz="4" w:space="0" w:color="95B3D7"/>
              <w:right w:val="nil"/>
            </w:tcBorders>
            <w:shd w:val="clear" w:color="DCE6F1" w:fill="DCE6F1"/>
            <w:noWrap/>
            <w:vAlign w:val="bottom"/>
            <w:hideMark/>
          </w:tcPr>
          <w:p w14:paraId="5DF8B890"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£88.00</w:t>
            </w:r>
          </w:p>
        </w:tc>
        <w:tc>
          <w:tcPr>
            <w:tcW w:w="2410" w:type="dxa"/>
            <w:tcBorders>
              <w:top w:val="single" w:sz="4" w:space="0" w:color="95B3D7"/>
              <w:left w:val="nil"/>
              <w:bottom w:val="single" w:sz="4" w:space="0" w:color="95B3D7"/>
              <w:right w:val="nil"/>
            </w:tcBorders>
            <w:shd w:val="clear" w:color="DCE6F1" w:fill="DCE6F1"/>
            <w:noWrap/>
            <w:vAlign w:val="bottom"/>
            <w:hideMark/>
          </w:tcPr>
          <w:p w14:paraId="29CD463B"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Gods Acre</w:t>
            </w:r>
          </w:p>
        </w:tc>
        <w:tc>
          <w:tcPr>
            <w:tcW w:w="1843" w:type="dxa"/>
            <w:tcBorders>
              <w:top w:val="single" w:sz="4" w:space="0" w:color="95B3D7"/>
              <w:left w:val="nil"/>
              <w:bottom w:val="single" w:sz="4" w:space="0" w:color="95B3D7"/>
              <w:right w:val="nil"/>
            </w:tcBorders>
            <w:shd w:val="clear" w:color="DCE6F1" w:fill="DCE6F1"/>
            <w:noWrap/>
            <w:vAlign w:val="bottom"/>
            <w:hideMark/>
          </w:tcPr>
          <w:p w14:paraId="430C0EB7"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Dorset Council</w:t>
            </w:r>
          </w:p>
        </w:tc>
        <w:tc>
          <w:tcPr>
            <w:tcW w:w="992" w:type="dxa"/>
            <w:tcBorders>
              <w:top w:val="single" w:sz="4" w:space="0" w:color="95B3D7"/>
              <w:left w:val="nil"/>
              <w:bottom w:val="single" w:sz="4" w:space="0" w:color="95B3D7"/>
              <w:right w:val="nil"/>
            </w:tcBorders>
            <w:shd w:val="clear" w:color="DCE6F1" w:fill="DCE6F1"/>
            <w:noWrap/>
            <w:vAlign w:val="bottom"/>
            <w:hideMark/>
          </w:tcPr>
          <w:p w14:paraId="409D4EAF"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6DE05EFF"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ONLINE</w:t>
            </w:r>
          </w:p>
        </w:tc>
      </w:tr>
      <w:tr w:rsidR="003B0FDB" w:rsidRPr="003B0FDB" w14:paraId="1E29B742" w14:textId="77777777" w:rsidTr="003B0FDB">
        <w:trPr>
          <w:trHeight w:val="285"/>
        </w:trPr>
        <w:tc>
          <w:tcPr>
            <w:tcW w:w="1220" w:type="dxa"/>
            <w:tcBorders>
              <w:top w:val="single" w:sz="4" w:space="0" w:color="95B3D7"/>
              <w:left w:val="single" w:sz="4" w:space="0" w:color="95B3D7"/>
              <w:bottom w:val="single" w:sz="4" w:space="0" w:color="95B3D7"/>
              <w:right w:val="nil"/>
            </w:tcBorders>
            <w:noWrap/>
            <w:vAlign w:val="bottom"/>
            <w:hideMark/>
          </w:tcPr>
          <w:p w14:paraId="20B51460"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30.06.2026</w:t>
            </w:r>
          </w:p>
        </w:tc>
        <w:tc>
          <w:tcPr>
            <w:tcW w:w="1185" w:type="dxa"/>
            <w:tcBorders>
              <w:top w:val="single" w:sz="4" w:space="0" w:color="95B3D7"/>
              <w:left w:val="nil"/>
              <w:bottom w:val="single" w:sz="4" w:space="0" w:color="95B3D7"/>
              <w:right w:val="nil"/>
            </w:tcBorders>
            <w:noWrap/>
            <w:vAlign w:val="bottom"/>
            <w:hideMark/>
          </w:tcPr>
          <w:p w14:paraId="5DDB6E5B"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£14.00</w:t>
            </w:r>
          </w:p>
        </w:tc>
        <w:tc>
          <w:tcPr>
            <w:tcW w:w="944" w:type="dxa"/>
            <w:tcBorders>
              <w:top w:val="single" w:sz="4" w:space="0" w:color="95B3D7"/>
              <w:left w:val="nil"/>
              <w:bottom w:val="single" w:sz="4" w:space="0" w:color="95B3D7"/>
              <w:right w:val="nil"/>
            </w:tcBorders>
            <w:noWrap/>
            <w:vAlign w:val="bottom"/>
            <w:hideMark/>
          </w:tcPr>
          <w:p w14:paraId="46257DD6"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£0.00</w:t>
            </w:r>
          </w:p>
        </w:tc>
        <w:tc>
          <w:tcPr>
            <w:tcW w:w="1182" w:type="dxa"/>
            <w:tcBorders>
              <w:top w:val="single" w:sz="4" w:space="0" w:color="95B3D7"/>
              <w:left w:val="nil"/>
              <w:bottom w:val="single" w:sz="4" w:space="0" w:color="95B3D7"/>
              <w:right w:val="nil"/>
            </w:tcBorders>
            <w:noWrap/>
            <w:vAlign w:val="bottom"/>
            <w:hideMark/>
          </w:tcPr>
          <w:p w14:paraId="27596059" w14:textId="77777777" w:rsidR="003B0FDB" w:rsidRPr="003B0FDB" w:rsidRDefault="003B0FDB" w:rsidP="003B0FDB">
            <w:pPr>
              <w:jc w:val="right"/>
              <w:rPr>
                <w:rFonts w:ascii="Calibri" w:eastAsia="Times New Roman" w:hAnsi="Calibri" w:cs="Calibri"/>
                <w:color w:val="000000"/>
                <w:sz w:val="22"/>
                <w:szCs w:val="22"/>
              </w:rPr>
            </w:pPr>
            <w:r w:rsidRPr="003B0FDB">
              <w:rPr>
                <w:rFonts w:ascii="Calibri" w:eastAsia="Times New Roman" w:hAnsi="Calibri" w:cs="Calibri"/>
                <w:color w:val="000000"/>
                <w:sz w:val="22"/>
                <w:szCs w:val="22"/>
              </w:rPr>
              <w:t>£14.00</w:t>
            </w:r>
          </w:p>
        </w:tc>
        <w:tc>
          <w:tcPr>
            <w:tcW w:w="2410" w:type="dxa"/>
            <w:tcBorders>
              <w:top w:val="single" w:sz="4" w:space="0" w:color="95B3D7"/>
              <w:left w:val="nil"/>
              <w:bottom w:val="single" w:sz="4" w:space="0" w:color="95B3D7"/>
              <w:right w:val="nil"/>
            </w:tcBorders>
            <w:noWrap/>
            <w:vAlign w:val="bottom"/>
            <w:hideMark/>
          </w:tcPr>
          <w:p w14:paraId="2AD1F580"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NNDR</w:t>
            </w:r>
          </w:p>
        </w:tc>
        <w:tc>
          <w:tcPr>
            <w:tcW w:w="1843" w:type="dxa"/>
            <w:tcBorders>
              <w:top w:val="single" w:sz="4" w:space="0" w:color="95B3D7"/>
              <w:left w:val="nil"/>
              <w:bottom w:val="single" w:sz="4" w:space="0" w:color="95B3D7"/>
              <w:right w:val="nil"/>
            </w:tcBorders>
            <w:noWrap/>
            <w:vAlign w:val="bottom"/>
            <w:hideMark/>
          </w:tcPr>
          <w:p w14:paraId="53C3E7B2"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Dorset Council</w:t>
            </w:r>
          </w:p>
        </w:tc>
        <w:tc>
          <w:tcPr>
            <w:tcW w:w="992" w:type="dxa"/>
            <w:tcBorders>
              <w:top w:val="single" w:sz="4" w:space="0" w:color="95B3D7"/>
              <w:left w:val="nil"/>
              <w:bottom w:val="single" w:sz="4" w:space="0" w:color="95B3D7"/>
              <w:right w:val="nil"/>
            </w:tcBorders>
            <w:noWrap/>
            <w:vAlign w:val="bottom"/>
            <w:hideMark/>
          </w:tcPr>
          <w:p w14:paraId="1D9C7A59"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170E6447" w14:textId="77777777" w:rsidR="003B0FDB" w:rsidRPr="003B0FDB" w:rsidRDefault="003B0FDB" w:rsidP="003B0FDB">
            <w:pPr>
              <w:rPr>
                <w:rFonts w:ascii="Calibri" w:eastAsia="Times New Roman" w:hAnsi="Calibri" w:cs="Calibri"/>
                <w:color w:val="000000"/>
                <w:sz w:val="22"/>
                <w:szCs w:val="22"/>
              </w:rPr>
            </w:pPr>
            <w:r w:rsidRPr="003B0FDB">
              <w:rPr>
                <w:rFonts w:ascii="Calibri" w:eastAsia="Times New Roman" w:hAnsi="Calibri" w:cs="Calibri"/>
                <w:color w:val="000000"/>
                <w:sz w:val="22"/>
                <w:szCs w:val="22"/>
              </w:rPr>
              <w:t>DIRDEBIT</w:t>
            </w:r>
          </w:p>
        </w:tc>
      </w:tr>
      <w:tr w:rsidR="003B0FDB" w:rsidRPr="003B0FDB" w14:paraId="42DF90CD" w14:textId="77777777" w:rsidTr="003B0FDB">
        <w:trPr>
          <w:trHeight w:val="300"/>
        </w:trPr>
        <w:tc>
          <w:tcPr>
            <w:tcW w:w="1220" w:type="dxa"/>
            <w:tcBorders>
              <w:top w:val="double" w:sz="6" w:space="0" w:color="4F81BD"/>
              <w:left w:val="single" w:sz="4" w:space="0" w:color="95B3D7"/>
              <w:bottom w:val="single" w:sz="4" w:space="0" w:color="95B3D7"/>
              <w:right w:val="nil"/>
            </w:tcBorders>
            <w:noWrap/>
            <w:vAlign w:val="bottom"/>
            <w:hideMark/>
          </w:tcPr>
          <w:p w14:paraId="4168330C" w14:textId="77777777" w:rsidR="003B0FDB" w:rsidRPr="003B0FDB" w:rsidRDefault="003B0FDB" w:rsidP="003B0FDB">
            <w:pPr>
              <w:rPr>
                <w:rFonts w:ascii="Calibri" w:eastAsia="Times New Roman" w:hAnsi="Calibri" w:cs="Calibri"/>
                <w:color w:val="000000"/>
                <w:sz w:val="22"/>
                <w:szCs w:val="22"/>
              </w:rPr>
            </w:pPr>
          </w:p>
        </w:tc>
        <w:tc>
          <w:tcPr>
            <w:tcW w:w="1185" w:type="dxa"/>
            <w:tcBorders>
              <w:top w:val="double" w:sz="6" w:space="0" w:color="4F81BD"/>
              <w:left w:val="nil"/>
              <w:bottom w:val="single" w:sz="4" w:space="0" w:color="95B3D7"/>
              <w:right w:val="nil"/>
            </w:tcBorders>
            <w:noWrap/>
            <w:vAlign w:val="bottom"/>
            <w:hideMark/>
          </w:tcPr>
          <w:p w14:paraId="557B258E" w14:textId="77777777" w:rsidR="003B0FDB" w:rsidRPr="003B0FDB" w:rsidRDefault="003B0FDB" w:rsidP="003B0FDB">
            <w:pPr>
              <w:jc w:val="right"/>
              <w:rPr>
                <w:rFonts w:ascii="Calibri" w:eastAsia="Times New Roman" w:hAnsi="Calibri" w:cs="Calibri"/>
                <w:b/>
                <w:bCs/>
                <w:color w:val="000000"/>
                <w:sz w:val="22"/>
                <w:szCs w:val="22"/>
              </w:rPr>
            </w:pPr>
            <w:r w:rsidRPr="003B0FDB">
              <w:rPr>
                <w:rFonts w:ascii="Calibri" w:eastAsia="Times New Roman" w:hAnsi="Calibri" w:cs="Calibri"/>
                <w:b/>
                <w:bCs/>
                <w:color w:val="000000"/>
                <w:sz w:val="22"/>
                <w:szCs w:val="22"/>
              </w:rPr>
              <w:t>£5,511.03</w:t>
            </w:r>
          </w:p>
        </w:tc>
        <w:tc>
          <w:tcPr>
            <w:tcW w:w="944" w:type="dxa"/>
            <w:tcBorders>
              <w:top w:val="double" w:sz="6" w:space="0" w:color="4F81BD"/>
              <w:left w:val="nil"/>
              <w:bottom w:val="single" w:sz="4" w:space="0" w:color="95B3D7"/>
              <w:right w:val="nil"/>
            </w:tcBorders>
            <w:noWrap/>
            <w:vAlign w:val="bottom"/>
            <w:hideMark/>
          </w:tcPr>
          <w:p w14:paraId="705C9C63" w14:textId="77777777" w:rsidR="003B0FDB" w:rsidRPr="003B0FDB" w:rsidRDefault="003B0FDB" w:rsidP="003B0FDB">
            <w:pPr>
              <w:jc w:val="right"/>
              <w:rPr>
                <w:rFonts w:ascii="Calibri" w:eastAsia="Times New Roman" w:hAnsi="Calibri" w:cs="Calibri"/>
                <w:b/>
                <w:bCs/>
                <w:color w:val="000000"/>
                <w:sz w:val="22"/>
                <w:szCs w:val="22"/>
              </w:rPr>
            </w:pPr>
            <w:r w:rsidRPr="003B0FDB">
              <w:rPr>
                <w:rFonts w:ascii="Calibri" w:eastAsia="Times New Roman" w:hAnsi="Calibri" w:cs="Calibri"/>
                <w:b/>
                <w:bCs/>
                <w:color w:val="000000"/>
                <w:sz w:val="22"/>
                <w:szCs w:val="22"/>
              </w:rPr>
              <w:t>£525.59</w:t>
            </w:r>
          </w:p>
        </w:tc>
        <w:tc>
          <w:tcPr>
            <w:tcW w:w="1182" w:type="dxa"/>
            <w:tcBorders>
              <w:top w:val="double" w:sz="6" w:space="0" w:color="4F81BD"/>
              <w:left w:val="nil"/>
              <w:bottom w:val="single" w:sz="4" w:space="0" w:color="95B3D7"/>
              <w:right w:val="nil"/>
            </w:tcBorders>
            <w:noWrap/>
            <w:vAlign w:val="bottom"/>
            <w:hideMark/>
          </w:tcPr>
          <w:p w14:paraId="2BE88012" w14:textId="77777777" w:rsidR="003B0FDB" w:rsidRPr="003B0FDB" w:rsidRDefault="003B0FDB" w:rsidP="003B0FDB">
            <w:pPr>
              <w:jc w:val="right"/>
              <w:rPr>
                <w:rFonts w:ascii="Calibri" w:eastAsia="Times New Roman" w:hAnsi="Calibri" w:cs="Calibri"/>
                <w:b/>
                <w:bCs/>
                <w:color w:val="000000"/>
                <w:sz w:val="22"/>
                <w:szCs w:val="22"/>
              </w:rPr>
            </w:pPr>
            <w:r w:rsidRPr="003B0FDB">
              <w:rPr>
                <w:rFonts w:ascii="Calibri" w:eastAsia="Times New Roman" w:hAnsi="Calibri" w:cs="Calibri"/>
                <w:b/>
                <w:bCs/>
                <w:color w:val="000000"/>
                <w:sz w:val="22"/>
                <w:szCs w:val="22"/>
              </w:rPr>
              <w:t>£6,036.62</w:t>
            </w:r>
          </w:p>
        </w:tc>
        <w:tc>
          <w:tcPr>
            <w:tcW w:w="2410" w:type="dxa"/>
            <w:tcBorders>
              <w:top w:val="double" w:sz="6" w:space="0" w:color="4F81BD"/>
              <w:left w:val="nil"/>
              <w:bottom w:val="single" w:sz="4" w:space="0" w:color="95B3D7"/>
              <w:right w:val="nil"/>
            </w:tcBorders>
            <w:noWrap/>
            <w:vAlign w:val="bottom"/>
            <w:hideMark/>
          </w:tcPr>
          <w:p w14:paraId="118600FE" w14:textId="77777777" w:rsidR="003B0FDB" w:rsidRPr="003B0FDB" w:rsidRDefault="003B0FDB" w:rsidP="003B0FDB">
            <w:pPr>
              <w:jc w:val="right"/>
              <w:rPr>
                <w:rFonts w:ascii="Calibri" w:eastAsia="Times New Roman" w:hAnsi="Calibri" w:cs="Calibri"/>
                <w:b/>
                <w:bCs/>
                <w:color w:val="000000"/>
                <w:sz w:val="22"/>
                <w:szCs w:val="22"/>
              </w:rPr>
            </w:pPr>
          </w:p>
        </w:tc>
        <w:tc>
          <w:tcPr>
            <w:tcW w:w="1843" w:type="dxa"/>
            <w:tcBorders>
              <w:top w:val="double" w:sz="6" w:space="0" w:color="4F81BD"/>
              <w:left w:val="nil"/>
              <w:bottom w:val="single" w:sz="4" w:space="0" w:color="95B3D7"/>
              <w:right w:val="nil"/>
            </w:tcBorders>
            <w:noWrap/>
            <w:vAlign w:val="bottom"/>
            <w:hideMark/>
          </w:tcPr>
          <w:p w14:paraId="5CE0CA91" w14:textId="77777777" w:rsidR="003B0FDB" w:rsidRPr="003B0FDB" w:rsidRDefault="003B0FDB" w:rsidP="003B0FDB">
            <w:pPr>
              <w:rPr>
                <w:rFonts w:eastAsia="Times New Roman"/>
                <w:sz w:val="20"/>
                <w:szCs w:val="20"/>
              </w:rPr>
            </w:pPr>
          </w:p>
        </w:tc>
        <w:tc>
          <w:tcPr>
            <w:tcW w:w="992" w:type="dxa"/>
            <w:tcBorders>
              <w:top w:val="double" w:sz="6" w:space="0" w:color="4F81BD"/>
              <w:left w:val="nil"/>
              <w:bottom w:val="single" w:sz="4" w:space="0" w:color="95B3D7"/>
              <w:right w:val="nil"/>
            </w:tcBorders>
            <w:noWrap/>
            <w:vAlign w:val="bottom"/>
            <w:hideMark/>
          </w:tcPr>
          <w:p w14:paraId="36C802A7" w14:textId="77777777" w:rsidR="003B0FDB" w:rsidRPr="003B0FDB" w:rsidRDefault="003B0FDB" w:rsidP="003B0FDB">
            <w:pPr>
              <w:rPr>
                <w:rFonts w:eastAsia="Times New Roman"/>
                <w:sz w:val="20"/>
                <w:szCs w:val="20"/>
              </w:rPr>
            </w:pPr>
          </w:p>
        </w:tc>
        <w:tc>
          <w:tcPr>
            <w:tcW w:w="1052" w:type="dxa"/>
            <w:tcBorders>
              <w:top w:val="double" w:sz="6" w:space="0" w:color="4F81BD"/>
              <w:left w:val="nil"/>
              <w:bottom w:val="single" w:sz="4" w:space="0" w:color="95B3D7"/>
              <w:right w:val="single" w:sz="4" w:space="0" w:color="95B3D7"/>
            </w:tcBorders>
            <w:noWrap/>
            <w:vAlign w:val="bottom"/>
            <w:hideMark/>
          </w:tcPr>
          <w:p w14:paraId="321AA2AD" w14:textId="77777777" w:rsidR="003B0FDB" w:rsidRPr="003B0FDB" w:rsidRDefault="003B0FDB" w:rsidP="003B0FDB">
            <w:pPr>
              <w:rPr>
                <w:rFonts w:eastAsia="Times New Roman"/>
                <w:sz w:val="20"/>
                <w:szCs w:val="20"/>
              </w:rPr>
            </w:pPr>
          </w:p>
        </w:tc>
      </w:tr>
    </w:tbl>
    <w:p w14:paraId="409DECC0" w14:textId="77777777" w:rsidR="00F34793" w:rsidRDefault="00F34793" w:rsidP="0094185C">
      <w:pPr>
        <w:pStyle w:val="2text"/>
        <w:tabs>
          <w:tab w:val="left" w:pos="1134"/>
        </w:tabs>
        <w:ind w:left="1134" w:right="-284" w:firstLine="0"/>
        <w:rPr>
          <w:b/>
          <w:bCs/>
          <w:color w:val="000000" w:themeColor="text1"/>
          <w:szCs w:val="22"/>
        </w:rPr>
      </w:pPr>
    </w:p>
    <w:p w14:paraId="28AEE224" w14:textId="0541992C" w:rsidR="00EC3BC5" w:rsidRDefault="00EC3BC5" w:rsidP="0094185C">
      <w:pPr>
        <w:pStyle w:val="2text"/>
        <w:tabs>
          <w:tab w:val="left" w:pos="1134"/>
        </w:tabs>
        <w:ind w:left="1134" w:right="-284" w:firstLine="0"/>
        <w:rPr>
          <w:b/>
          <w:bCs/>
          <w:color w:val="000000" w:themeColor="text1"/>
          <w:szCs w:val="22"/>
        </w:rPr>
      </w:pPr>
      <w:r w:rsidRPr="00443E5A">
        <w:rPr>
          <w:b/>
          <w:bCs/>
          <w:color w:val="000000" w:themeColor="text1"/>
          <w:szCs w:val="22"/>
        </w:rPr>
        <w:t>Income</w:t>
      </w:r>
      <w:r w:rsidR="0094185C" w:rsidRPr="00443E5A">
        <w:rPr>
          <w:b/>
          <w:bCs/>
          <w:color w:val="000000" w:themeColor="text1"/>
          <w:szCs w:val="22"/>
        </w:rPr>
        <w:t xml:space="preserve"> </w:t>
      </w:r>
    </w:p>
    <w:tbl>
      <w:tblPr>
        <w:tblW w:w="10678" w:type="dxa"/>
        <w:tblLook w:val="04A0" w:firstRow="1" w:lastRow="0" w:firstColumn="1" w:lastColumn="0" w:noHBand="0" w:noVBand="1"/>
      </w:tblPr>
      <w:tblGrid>
        <w:gridCol w:w="1428"/>
        <w:gridCol w:w="2111"/>
        <w:gridCol w:w="1113"/>
        <w:gridCol w:w="836"/>
        <w:gridCol w:w="1113"/>
        <w:gridCol w:w="242"/>
        <w:gridCol w:w="1215"/>
        <w:gridCol w:w="1718"/>
        <w:gridCol w:w="902"/>
      </w:tblGrid>
      <w:tr w:rsidR="00682744" w:rsidRPr="00682744" w14:paraId="672D4D28" w14:textId="77777777" w:rsidTr="000700B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4300E104"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30.06.2026</w:t>
            </w:r>
          </w:p>
        </w:tc>
        <w:tc>
          <w:tcPr>
            <w:tcW w:w="2111" w:type="dxa"/>
            <w:tcBorders>
              <w:top w:val="single" w:sz="4" w:space="0" w:color="95B3D7"/>
              <w:left w:val="nil"/>
              <w:bottom w:val="single" w:sz="4" w:space="0" w:color="95B3D7"/>
              <w:right w:val="nil"/>
            </w:tcBorders>
            <w:shd w:val="clear" w:color="DCE6F1" w:fill="DCE6F1"/>
            <w:noWrap/>
            <w:vAlign w:val="bottom"/>
            <w:hideMark/>
          </w:tcPr>
          <w:p w14:paraId="13C52DD3"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Interest</w:t>
            </w:r>
          </w:p>
        </w:tc>
        <w:tc>
          <w:tcPr>
            <w:tcW w:w="1113" w:type="dxa"/>
            <w:tcBorders>
              <w:top w:val="single" w:sz="4" w:space="0" w:color="95B3D7"/>
              <w:left w:val="nil"/>
              <w:bottom w:val="single" w:sz="4" w:space="0" w:color="95B3D7"/>
              <w:right w:val="nil"/>
            </w:tcBorders>
            <w:shd w:val="clear" w:color="DCE6F1" w:fill="DCE6F1"/>
            <w:noWrap/>
            <w:vAlign w:val="bottom"/>
            <w:hideMark/>
          </w:tcPr>
          <w:p w14:paraId="0E7BA330"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£162.31</w:t>
            </w:r>
          </w:p>
        </w:tc>
        <w:tc>
          <w:tcPr>
            <w:tcW w:w="836" w:type="dxa"/>
            <w:tcBorders>
              <w:top w:val="single" w:sz="4" w:space="0" w:color="95B3D7"/>
              <w:left w:val="nil"/>
              <w:bottom w:val="single" w:sz="4" w:space="0" w:color="95B3D7"/>
              <w:right w:val="nil"/>
            </w:tcBorders>
            <w:shd w:val="clear" w:color="DCE6F1" w:fill="DCE6F1"/>
            <w:noWrap/>
            <w:vAlign w:val="bottom"/>
            <w:hideMark/>
          </w:tcPr>
          <w:p w14:paraId="3830305F"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£0.00</w:t>
            </w:r>
          </w:p>
        </w:tc>
        <w:tc>
          <w:tcPr>
            <w:tcW w:w="1113" w:type="dxa"/>
            <w:tcBorders>
              <w:top w:val="single" w:sz="4" w:space="0" w:color="95B3D7"/>
              <w:left w:val="nil"/>
              <w:bottom w:val="single" w:sz="4" w:space="0" w:color="95B3D7"/>
              <w:right w:val="nil"/>
            </w:tcBorders>
            <w:shd w:val="clear" w:color="DCE6F1" w:fill="DCE6F1"/>
            <w:noWrap/>
            <w:vAlign w:val="bottom"/>
            <w:hideMark/>
          </w:tcPr>
          <w:p w14:paraId="2BBC6E60"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£162.31</w:t>
            </w:r>
          </w:p>
        </w:tc>
        <w:tc>
          <w:tcPr>
            <w:tcW w:w="242" w:type="dxa"/>
            <w:tcBorders>
              <w:top w:val="single" w:sz="4" w:space="0" w:color="95B3D7"/>
              <w:left w:val="nil"/>
              <w:bottom w:val="single" w:sz="4" w:space="0" w:color="95B3D7"/>
              <w:right w:val="nil"/>
            </w:tcBorders>
            <w:shd w:val="clear" w:color="DCE6F1" w:fill="DCE6F1"/>
            <w:noWrap/>
            <w:vAlign w:val="bottom"/>
            <w:hideMark/>
          </w:tcPr>
          <w:p w14:paraId="76E325C0" w14:textId="77777777" w:rsidR="00682744" w:rsidRPr="00682744" w:rsidRDefault="00682744" w:rsidP="00682744">
            <w:pPr>
              <w:jc w:val="right"/>
              <w:rPr>
                <w:rFonts w:ascii="Calibri" w:eastAsia="Times New Roman" w:hAnsi="Calibri" w:cs="Calibri"/>
                <w:color w:val="000000"/>
                <w:sz w:val="22"/>
                <w:szCs w:val="22"/>
              </w:rPr>
            </w:pPr>
          </w:p>
        </w:tc>
        <w:tc>
          <w:tcPr>
            <w:tcW w:w="1215" w:type="dxa"/>
            <w:tcBorders>
              <w:top w:val="single" w:sz="4" w:space="0" w:color="95B3D7"/>
              <w:left w:val="nil"/>
              <w:bottom w:val="single" w:sz="4" w:space="0" w:color="95B3D7"/>
              <w:right w:val="nil"/>
            </w:tcBorders>
            <w:shd w:val="clear" w:color="DCE6F1" w:fill="DCE6F1"/>
            <w:noWrap/>
            <w:vAlign w:val="bottom"/>
            <w:hideMark/>
          </w:tcPr>
          <w:p w14:paraId="032C1E88"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Interest</w:t>
            </w:r>
          </w:p>
        </w:tc>
        <w:tc>
          <w:tcPr>
            <w:tcW w:w="1718" w:type="dxa"/>
            <w:tcBorders>
              <w:top w:val="single" w:sz="4" w:space="0" w:color="95B3D7"/>
              <w:left w:val="nil"/>
              <w:bottom w:val="single" w:sz="4" w:space="0" w:color="95B3D7"/>
              <w:right w:val="nil"/>
            </w:tcBorders>
            <w:shd w:val="clear" w:color="DCE6F1" w:fill="DCE6F1"/>
            <w:noWrap/>
            <w:vAlign w:val="bottom"/>
            <w:hideMark/>
          </w:tcPr>
          <w:p w14:paraId="4E9BEA8C"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 xml:space="preserve">Redwood Bank </w:t>
            </w:r>
          </w:p>
        </w:tc>
        <w:tc>
          <w:tcPr>
            <w:tcW w:w="902" w:type="dxa"/>
            <w:tcBorders>
              <w:top w:val="single" w:sz="4" w:space="0" w:color="95B3D7"/>
              <w:left w:val="nil"/>
              <w:bottom w:val="single" w:sz="4" w:space="0" w:color="95B3D7"/>
              <w:right w:val="single" w:sz="4" w:space="0" w:color="95B3D7"/>
            </w:tcBorders>
            <w:shd w:val="clear" w:color="DCE6F1" w:fill="DCE6F1"/>
            <w:noWrap/>
            <w:vAlign w:val="bottom"/>
            <w:hideMark/>
          </w:tcPr>
          <w:p w14:paraId="4E81DDF8"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ONLINE</w:t>
            </w:r>
          </w:p>
        </w:tc>
      </w:tr>
      <w:tr w:rsidR="00682744" w:rsidRPr="00682744" w14:paraId="190A0AA5" w14:textId="77777777" w:rsidTr="000700B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4FF5DE1C"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09.06.2026</w:t>
            </w:r>
          </w:p>
        </w:tc>
        <w:tc>
          <w:tcPr>
            <w:tcW w:w="2111" w:type="dxa"/>
            <w:tcBorders>
              <w:top w:val="single" w:sz="4" w:space="0" w:color="95B3D7"/>
              <w:left w:val="nil"/>
              <w:bottom w:val="single" w:sz="4" w:space="0" w:color="95B3D7"/>
              <w:right w:val="nil"/>
            </w:tcBorders>
            <w:noWrap/>
            <w:vAlign w:val="bottom"/>
            <w:hideMark/>
          </w:tcPr>
          <w:p w14:paraId="2656A533" w14:textId="4C1E6AD6"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 xml:space="preserve">Memorial </w:t>
            </w:r>
          </w:p>
        </w:tc>
        <w:tc>
          <w:tcPr>
            <w:tcW w:w="1113" w:type="dxa"/>
            <w:tcBorders>
              <w:top w:val="single" w:sz="4" w:space="0" w:color="95B3D7"/>
              <w:left w:val="nil"/>
              <w:bottom w:val="single" w:sz="4" w:space="0" w:color="95B3D7"/>
              <w:right w:val="nil"/>
            </w:tcBorders>
            <w:noWrap/>
            <w:vAlign w:val="bottom"/>
            <w:hideMark/>
          </w:tcPr>
          <w:p w14:paraId="650C64E0" w14:textId="77777777" w:rsidR="00682744" w:rsidRPr="00682744" w:rsidRDefault="00682744" w:rsidP="00682744">
            <w:pPr>
              <w:ind w:left="-1873" w:firstLine="1873"/>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£220.00</w:t>
            </w:r>
          </w:p>
        </w:tc>
        <w:tc>
          <w:tcPr>
            <w:tcW w:w="836" w:type="dxa"/>
            <w:tcBorders>
              <w:top w:val="single" w:sz="4" w:space="0" w:color="95B3D7"/>
              <w:left w:val="nil"/>
              <w:bottom w:val="single" w:sz="4" w:space="0" w:color="95B3D7"/>
              <w:right w:val="nil"/>
            </w:tcBorders>
            <w:noWrap/>
            <w:vAlign w:val="bottom"/>
            <w:hideMark/>
          </w:tcPr>
          <w:p w14:paraId="2786CCED"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£0.00</w:t>
            </w:r>
          </w:p>
        </w:tc>
        <w:tc>
          <w:tcPr>
            <w:tcW w:w="1113" w:type="dxa"/>
            <w:tcBorders>
              <w:top w:val="single" w:sz="4" w:space="0" w:color="95B3D7"/>
              <w:left w:val="nil"/>
              <w:bottom w:val="single" w:sz="4" w:space="0" w:color="95B3D7"/>
              <w:right w:val="nil"/>
            </w:tcBorders>
            <w:noWrap/>
            <w:vAlign w:val="bottom"/>
            <w:hideMark/>
          </w:tcPr>
          <w:p w14:paraId="79707AFC"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£220.00</w:t>
            </w:r>
          </w:p>
        </w:tc>
        <w:tc>
          <w:tcPr>
            <w:tcW w:w="242" w:type="dxa"/>
            <w:tcBorders>
              <w:top w:val="single" w:sz="4" w:space="0" w:color="95B3D7"/>
              <w:left w:val="nil"/>
              <w:bottom w:val="single" w:sz="4" w:space="0" w:color="95B3D7"/>
              <w:right w:val="nil"/>
            </w:tcBorders>
            <w:noWrap/>
            <w:vAlign w:val="bottom"/>
            <w:hideMark/>
          </w:tcPr>
          <w:p w14:paraId="6B2AFC0C" w14:textId="77777777" w:rsidR="00682744" w:rsidRPr="00682744" w:rsidRDefault="00682744" w:rsidP="00682744">
            <w:pPr>
              <w:jc w:val="right"/>
              <w:rPr>
                <w:rFonts w:ascii="Calibri" w:eastAsia="Times New Roman" w:hAnsi="Calibri" w:cs="Calibri"/>
                <w:color w:val="000000"/>
                <w:sz w:val="22"/>
                <w:szCs w:val="22"/>
              </w:rPr>
            </w:pPr>
          </w:p>
        </w:tc>
        <w:tc>
          <w:tcPr>
            <w:tcW w:w="1215" w:type="dxa"/>
            <w:tcBorders>
              <w:top w:val="single" w:sz="4" w:space="0" w:color="95B3D7"/>
              <w:left w:val="nil"/>
              <w:bottom w:val="single" w:sz="4" w:space="0" w:color="95B3D7"/>
              <w:right w:val="nil"/>
            </w:tcBorders>
            <w:noWrap/>
            <w:vAlign w:val="bottom"/>
            <w:hideMark/>
          </w:tcPr>
          <w:p w14:paraId="6B1444C7" w14:textId="31E60234"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Memorial</w:t>
            </w:r>
          </w:p>
        </w:tc>
        <w:tc>
          <w:tcPr>
            <w:tcW w:w="1718" w:type="dxa"/>
            <w:tcBorders>
              <w:top w:val="single" w:sz="4" w:space="0" w:color="95B3D7"/>
              <w:left w:val="nil"/>
              <w:bottom w:val="single" w:sz="4" w:space="0" w:color="95B3D7"/>
              <w:right w:val="nil"/>
            </w:tcBorders>
            <w:noWrap/>
            <w:vAlign w:val="bottom"/>
            <w:hideMark/>
          </w:tcPr>
          <w:p w14:paraId="039F8035"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 xml:space="preserve">Lloyds </w:t>
            </w:r>
          </w:p>
        </w:tc>
        <w:tc>
          <w:tcPr>
            <w:tcW w:w="902" w:type="dxa"/>
            <w:tcBorders>
              <w:top w:val="single" w:sz="4" w:space="0" w:color="95B3D7"/>
              <w:left w:val="nil"/>
              <w:bottom w:val="single" w:sz="4" w:space="0" w:color="95B3D7"/>
              <w:right w:val="single" w:sz="4" w:space="0" w:color="95B3D7"/>
            </w:tcBorders>
            <w:noWrap/>
            <w:vAlign w:val="bottom"/>
            <w:hideMark/>
          </w:tcPr>
          <w:p w14:paraId="190612C0"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ONLINE</w:t>
            </w:r>
          </w:p>
        </w:tc>
      </w:tr>
      <w:tr w:rsidR="00682744" w:rsidRPr="00682744" w14:paraId="2C1FD6FA" w14:textId="77777777" w:rsidTr="000700B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31472CF1"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12.06.2026</w:t>
            </w:r>
          </w:p>
        </w:tc>
        <w:tc>
          <w:tcPr>
            <w:tcW w:w="2111" w:type="dxa"/>
            <w:tcBorders>
              <w:top w:val="single" w:sz="4" w:space="0" w:color="95B3D7"/>
              <w:left w:val="nil"/>
              <w:bottom w:val="single" w:sz="4" w:space="0" w:color="95B3D7"/>
              <w:right w:val="nil"/>
            </w:tcBorders>
            <w:shd w:val="clear" w:color="DCE6F1" w:fill="DCE6F1"/>
            <w:noWrap/>
            <w:vAlign w:val="bottom"/>
            <w:hideMark/>
          </w:tcPr>
          <w:p w14:paraId="1293DA97"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VAT Refund</w:t>
            </w:r>
          </w:p>
        </w:tc>
        <w:tc>
          <w:tcPr>
            <w:tcW w:w="1113" w:type="dxa"/>
            <w:tcBorders>
              <w:top w:val="single" w:sz="4" w:space="0" w:color="95B3D7"/>
              <w:left w:val="nil"/>
              <w:bottom w:val="single" w:sz="4" w:space="0" w:color="95B3D7"/>
              <w:right w:val="nil"/>
            </w:tcBorders>
            <w:shd w:val="clear" w:color="DCE6F1" w:fill="DCE6F1"/>
            <w:noWrap/>
            <w:vAlign w:val="bottom"/>
            <w:hideMark/>
          </w:tcPr>
          <w:p w14:paraId="4D359FCE"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£1,122.45</w:t>
            </w:r>
          </w:p>
        </w:tc>
        <w:tc>
          <w:tcPr>
            <w:tcW w:w="836" w:type="dxa"/>
            <w:tcBorders>
              <w:top w:val="single" w:sz="4" w:space="0" w:color="95B3D7"/>
              <w:left w:val="nil"/>
              <w:bottom w:val="single" w:sz="4" w:space="0" w:color="95B3D7"/>
              <w:right w:val="nil"/>
            </w:tcBorders>
            <w:shd w:val="clear" w:color="DCE6F1" w:fill="DCE6F1"/>
            <w:noWrap/>
            <w:vAlign w:val="bottom"/>
            <w:hideMark/>
          </w:tcPr>
          <w:p w14:paraId="1D409095"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£0.00</w:t>
            </w:r>
          </w:p>
        </w:tc>
        <w:tc>
          <w:tcPr>
            <w:tcW w:w="1113" w:type="dxa"/>
            <w:tcBorders>
              <w:top w:val="single" w:sz="4" w:space="0" w:color="95B3D7"/>
              <w:left w:val="nil"/>
              <w:bottom w:val="single" w:sz="4" w:space="0" w:color="95B3D7"/>
              <w:right w:val="nil"/>
            </w:tcBorders>
            <w:shd w:val="clear" w:color="DCE6F1" w:fill="DCE6F1"/>
            <w:noWrap/>
            <w:vAlign w:val="bottom"/>
            <w:hideMark/>
          </w:tcPr>
          <w:p w14:paraId="50F76970"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£1,122.45</w:t>
            </w:r>
          </w:p>
        </w:tc>
        <w:tc>
          <w:tcPr>
            <w:tcW w:w="242" w:type="dxa"/>
            <w:tcBorders>
              <w:top w:val="single" w:sz="4" w:space="0" w:color="95B3D7"/>
              <w:left w:val="nil"/>
              <w:bottom w:val="single" w:sz="4" w:space="0" w:color="95B3D7"/>
              <w:right w:val="nil"/>
            </w:tcBorders>
            <w:shd w:val="clear" w:color="DCE6F1" w:fill="DCE6F1"/>
            <w:noWrap/>
            <w:vAlign w:val="bottom"/>
            <w:hideMark/>
          </w:tcPr>
          <w:p w14:paraId="3E94C834" w14:textId="77777777" w:rsidR="00682744" w:rsidRPr="00682744" w:rsidRDefault="00682744" w:rsidP="00682744">
            <w:pPr>
              <w:jc w:val="right"/>
              <w:rPr>
                <w:rFonts w:ascii="Calibri" w:eastAsia="Times New Roman" w:hAnsi="Calibri" w:cs="Calibri"/>
                <w:color w:val="000000"/>
                <w:sz w:val="22"/>
                <w:szCs w:val="22"/>
              </w:rPr>
            </w:pPr>
          </w:p>
        </w:tc>
        <w:tc>
          <w:tcPr>
            <w:tcW w:w="1215" w:type="dxa"/>
            <w:tcBorders>
              <w:top w:val="single" w:sz="4" w:space="0" w:color="95B3D7"/>
              <w:left w:val="nil"/>
              <w:bottom w:val="single" w:sz="4" w:space="0" w:color="95B3D7"/>
              <w:right w:val="nil"/>
            </w:tcBorders>
            <w:shd w:val="clear" w:color="DCE6F1" w:fill="DCE6F1"/>
            <w:noWrap/>
            <w:vAlign w:val="bottom"/>
            <w:hideMark/>
          </w:tcPr>
          <w:p w14:paraId="6CD1368C"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HMRC VAT Refund</w:t>
            </w:r>
          </w:p>
        </w:tc>
        <w:tc>
          <w:tcPr>
            <w:tcW w:w="1718" w:type="dxa"/>
            <w:tcBorders>
              <w:top w:val="single" w:sz="4" w:space="0" w:color="95B3D7"/>
              <w:left w:val="nil"/>
              <w:bottom w:val="single" w:sz="4" w:space="0" w:color="95B3D7"/>
              <w:right w:val="nil"/>
            </w:tcBorders>
            <w:shd w:val="clear" w:color="DCE6F1" w:fill="DCE6F1"/>
            <w:noWrap/>
            <w:vAlign w:val="bottom"/>
            <w:hideMark/>
          </w:tcPr>
          <w:p w14:paraId="312699E3"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 xml:space="preserve">Lloyds </w:t>
            </w:r>
          </w:p>
        </w:tc>
        <w:tc>
          <w:tcPr>
            <w:tcW w:w="902" w:type="dxa"/>
            <w:tcBorders>
              <w:top w:val="single" w:sz="4" w:space="0" w:color="95B3D7"/>
              <w:left w:val="nil"/>
              <w:bottom w:val="single" w:sz="4" w:space="0" w:color="95B3D7"/>
              <w:right w:val="single" w:sz="4" w:space="0" w:color="95B3D7"/>
            </w:tcBorders>
            <w:shd w:val="clear" w:color="DCE6F1" w:fill="DCE6F1"/>
            <w:noWrap/>
            <w:vAlign w:val="bottom"/>
            <w:hideMark/>
          </w:tcPr>
          <w:p w14:paraId="30EA6B36"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ONLINE</w:t>
            </w:r>
          </w:p>
        </w:tc>
      </w:tr>
      <w:tr w:rsidR="00682744" w:rsidRPr="00682744" w14:paraId="7AE7768A" w14:textId="77777777" w:rsidTr="000700B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5C86FEEC"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30.06.2026</w:t>
            </w:r>
          </w:p>
        </w:tc>
        <w:tc>
          <w:tcPr>
            <w:tcW w:w="2111" w:type="dxa"/>
            <w:tcBorders>
              <w:top w:val="single" w:sz="4" w:space="0" w:color="95B3D7"/>
              <w:left w:val="nil"/>
              <w:bottom w:val="single" w:sz="4" w:space="0" w:color="95B3D7"/>
              <w:right w:val="nil"/>
            </w:tcBorders>
            <w:noWrap/>
            <w:vAlign w:val="bottom"/>
            <w:hideMark/>
          </w:tcPr>
          <w:p w14:paraId="41EE963A"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Interest</w:t>
            </w:r>
          </w:p>
        </w:tc>
        <w:tc>
          <w:tcPr>
            <w:tcW w:w="1113" w:type="dxa"/>
            <w:tcBorders>
              <w:top w:val="single" w:sz="4" w:space="0" w:color="95B3D7"/>
              <w:left w:val="nil"/>
              <w:bottom w:val="single" w:sz="4" w:space="0" w:color="95B3D7"/>
              <w:right w:val="nil"/>
            </w:tcBorders>
            <w:noWrap/>
            <w:vAlign w:val="bottom"/>
            <w:hideMark/>
          </w:tcPr>
          <w:p w14:paraId="7905F786"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£10.21</w:t>
            </w:r>
          </w:p>
        </w:tc>
        <w:tc>
          <w:tcPr>
            <w:tcW w:w="836" w:type="dxa"/>
            <w:tcBorders>
              <w:top w:val="single" w:sz="4" w:space="0" w:color="95B3D7"/>
              <w:left w:val="nil"/>
              <w:bottom w:val="single" w:sz="4" w:space="0" w:color="95B3D7"/>
              <w:right w:val="nil"/>
            </w:tcBorders>
            <w:noWrap/>
            <w:vAlign w:val="bottom"/>
            <w:hideMark/>
          </w:tcPr>
          <w:p w14:paraId="74F5C251"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£0.00</w:t>
            </w:r>
          </w:p>
        </w:tc>
        <w:tc>
          <w:tcPr>
            <w:tcW w:w="1113" w:type="dxa"/>
            <w:tcBorders>
              <w:top w:val="single" w:sz="4" w:space="0" w:color="95B3D7"/>
              <w:left w:val="nil"/>
              <w:bottom w:val="single" w:sz="4" w:space="0" w:color="95B3D7"/>
              <w:right w:val="nil"/>
            </w:tcBorders>
            <w:noWrap/>
            <w:vAlign w:val="bottom"/>
            <w:hideMark/>
          </w:tcPr>
          <w:p w14:paraId="132C9A56" w14:textId="77777777" w:rsidR="00682744" w:rsidRPr="00682744" w:rsidRDefault="00682744" w:rsidP="00682744">
            <w:pPr>
              <w:jc w:val="right"/>
              <w:rPr>
                <w:rFonts w:ascii="Calibri" w:eastAsia="Times New Roman" w:hAnsi="Calibri" w:cs="Calibri"/>
                <w:color w:val="000000"/>
                <w:sz w:val="22"/>
                <w:szCs w:val="22"/>
              </w:rPr>
            </w:pPr>
            <w:r w:rsidRPr="00682744">
              <w:rPr>
                <w:rFonts w:ascii="Calibri" w:eastAsia="Times New Roman" w:hAnsi="Calibri" w:cs="Calibri"/>
                <w:color w:val="000000"/>
                <w:sz w:val="22"/>
                <w:szCs w:val="22"/>
              </w:rPr>
              <w:t>£10.21</w:t>
            </w:r>
          </w:p>
        </w:tc>
        <w:tc>
          <w:tcPr>
            <w:tcW w:w="242" w:type="dxa"/>
            <w:tcBorders>
              <w:top w:val="single" w:sz="4" w:space="0" w:color="95B3D7"/>
              <w:left w:val="nil"/>
              <w:bottom w:val="single" w:sz="4" w:space="0" w:color="95B3D7"/>
              <w:right w:val="nil"/>
            </w:tcBorders>
            <w:noWrap/>
            <w:vAlign w:val="bottom"/>
            <w:hideMark/>
          </w:tcPr>
          <w:p w14:paraId="312980ED" w14:textId="77777777" w:rsidR="00682744" w:rsidRPr="00682744" w:rsidRDefault="00682744" w:rsidP="00682744">
            <w:pPr>
              <w:jc w:val="right"/>
              <w:rPr>
                <w:rFonts w:ascii="Calibri" w:eastAsia="Times New Roman" w:hAnsi="Calibri" w:cs="Calibri"/>
                <w:color w:val="000000"/>
                <w:sz w:val="22"/>
                <w:szCs w:val="22"/>
              </w:rPr>
            </w:pPr>
          </w:p>
        </w:tc>
        <w:tc>
          <w:tcPr>
            <w:tcW w:w="1215" w:type="dxa"/>
            <w:tcBorders>
              <w:top w:val="single" w:sz="4" w:space="0" w:color="95B3D7"/>
              <w:left w:val="nil"/>
              <w:bottom w:val="single" w:sz="4" w:space="0" w:color="95B3D7"/>
              <w:right w:val="nil"/>
            </w:tcBorders>
            <w:noWrap/>
            <w:vAlign w:val="bottom"/>
            <w:hideMark/>
          </w:tcPr>
          <w:p w14:paraId="2043D9F8"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Interest</w:t>
            </w:r>
          </w:p>
        </w:tc>
        <w:tc>
          <w:tcPr>
            <w:tcW w:w="1718" w:type="dxa"/>
            <w:tcBorders>
              <w:top w:val="single" w:sz="4" w:space="0" w:color="95B3D7"/>
              <w:left w:val="nil"/>
              <w:bottom w:val="single" w:sz="4" w:space="0" w:color="95B3D7"/>
              <w:right w:val="nil"/>
            </w:tcBorders>
            <w:noWrap/>
            <w:vAlign w:val="bottom"/>
            <w:hideMark/>
          </w:tcPr>
          <w:p w14:paraId="660DB8B6"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 xml:space="preserve">Lloyds </w:t>
            </w:r>
          </w:p>
        </w:tc>
        <w:tc>
          <w:tcPr>
            <w:tcW w:w="902" w:type="dxa"/>
            <w:tcBorders>
              <w:top w:val="single" w:sz="4" w:space="0" w:color="95B3D7"/>
              <w:left w:val="nil"/>
              <w:bottom w:val="single" w:sz="4" w:space="0" w:color="95B3D7"/>
              <w:right w:val="single" w:sz="4" w:space="0" w:color="95B3D7"/>
            </w:tcBorders>
            <w:noWrap/>
            <w:vAlign w:val="bottom"/>
            <w:hideMark/>
          </w:tcPr>
          <w:p w14:paraId="3774121B" w14:textId="77777777" w:rsidR="00682744" w:rsidRPr="00682744" w:rsidRDefault="00682744" w:rsidP="00682744">
            <w:pPr>
              <w:rPr>
                <w:rFonts w:ascii="Calibri" w:eastAsia="Times New Roman" w:hAnsi="Calibri" w:cs="Calibri"/>
                <w:color w:val="000000"/>
                <w:sz w:val="22"/>
                <w:szCs w:val="22"/>
              </w:rPr>
            </w:pPr>
            <w:r w:rsidRPr="00682744">
              <w:rPr>
                <w:rFonts w:ascii="Calibri" w:eastAsia="Times New Roman" w:hAnsi="Calibri" w:cs="Calibri"/>
                <w:color w:val="000000"/>
                <w:sz w:val="22"/>
                <w:szCs w:val="22"/>
              </w:rPr>
              <w:t>ONLINE</w:t>
            </w:r>
          </w:p>
        </w:tc>
      </w:tr>
      <w:tr w:rsidR="00682744" w:rsidRPr="00682744" w14:paraId="30487016" w14:textId="77777777" w:rsidTr="000700BF">
        <w:trPr>
          <w:trHeight w:val="300"/>
        </w:trPr>
        <w:tc>
          <w:tcPr>
            <w:tcW w:w="1428" w:type="dxa"/>
            <w:tcBorders>
              <w:top w:val="double" w:sz="6" w:space="0" w:color="4F81BD"/>
              <w:left w:val="single" w:sz="4" w:space="0" w:color="95B3D7"/>
              <w:bottom w:val="single" w:sz="4" w:space="0" w:color="95B3D7"/>
              <w:right w:val="nil"/>
            </w:tcBorders>
            <w:noWrap/>
            <w:vAlign w:val="bottom"/>
            <w:hideMark/>
          </w:tcPr>
          <w:p w14:paraId="1CBB7915" w14:textId="77777777" w:rsidR="00682744" w:rsidRPr="00682744" w:rsidRDefault="00682744" w:rsidP="00682744">
            <w:pPr>
              <w:rPr>
                <w:rFonts w:ascii="Calibri" w:eastAsia="Times New Roman" w:hAnsi="Calibri" w:cs="Calibri"/>
                <w:color w:val="000000"/>
                <w:sz w:val="22"/>
                <w:szCs w:val="22"/>
              </w:rPr>
            </w:pPr>
          </w:p>
        </w:tc>
        <w:tc>
          <w:tcPr>
            <w:tcW w:w="2111" w:type="dxa"/>
            <w:tcBorders>
              <w:top w:val="double" w:sz="6" w:space="0" w:color="4F81BD"/>
              <w:left w:val="nil"/>
              <w:bottom w:val="single" w:sz="4" w:space="0" w:color="95B3D7"/>
              <w:right w:val="nil"/>
            </w:tcBorders>
            <w:noWrap/>
            <w:vAlign w:val="bottom"/>
            <w:hideMark/>
          </w:tcPr>
          <w:p w14:paraId="5F20D24D" w14:textId="77777777" w:rsidR="00682744" w:rsidRPr="00682744" w:rsidRDefault="00682744" w:rsidP="00682744">
            <w:pPr>
              <w:rPr>
                <w:rFonts w:eastAsia="Times New Roman"/>
                <w:sz w:val="20"/>
                <w:szCs w:val="20"/>
              </w:rPr>
            </w:pPr>
          </w:p>
        </w:tc>
        <w:tc>
          <w:tcPr>
            <w:tcW w:w="1113" w:type="dxa"/>
            <w:tcBorders>
              <w:top w:val="double" w:sz="6" w:space="0" w:color="4F81BD"/>
              <w:left w:val="nil"/>
              <w:bottom w:val="single" w:sz="4" w:space="0" w:color="95B3D7"/>
              <w:right w:val="nil"/>
            </w:tcBorders>
            <w:noWrap/>
            <w:vAlign w:val="bottom"/>
            <w:hideMark/>
          </w:tcPr>
          <w:p w14:paraId="0930AC3E" w14:textId="77777777" w:rsidR="00682744" w:rsidRPr="00682744" w:rsidRDefault="00682744" w:rsidP="00682744">
            <w:pPr>
              <w:jc w:val="right"/>
              <w:rPr>
                <w:rFonts w:ascii="Calibri" w:eastAsia="Times New Roman" w:hAnsi="Calibri" w:cs="Calibri"/>
                <w:b/>
                <w:bCs/>
                <w:color w:val="000000"/>
                <w:sz w:val="22"/>
                <w:szCs w:val="22"/>
              </w:rPr>
            </w:pPr>
            <w:r w:rsidRPr="00682744">
              <w:rPr>
                <w:rFonts w:ascii="Calibri" w:eastAsia="Times New Roman" w:hAnsi="Calibri" w:cs="Calibri"/>
                <w:b/>
                <w:bCs/>
                <w:color w:val="000000"/>
                <w:sz w:val="22"/>
                <w:szCs w:val="22"/>
              </w:rPr>
              <w:t>£1,514.97</w:t>
            </w:r>
          </w:p>
        </w:tc>
        <w:tc>
          <w:tcPr>
            <w:tcW w:w="836" w:type="dxa"/>
            <w:tcBorders>
              <w:top w:val="double" w:sz="6" w:space="0" w:color="4F81BD"/>
              <w:left w:val="nil"/>
              <w:bottom w:val="single" w:sz="4" w:space="0" w:color="95B3D7"/>
              <w:right w:val="nil"/>
            </w:tcBorders>
            <w:noWrap/>
            <w:vAlign w:val="bottom"/>
            <w:hideMark/>
          </w:tcPr>
          <w:p w14:paraId="2B4C78F4" w14:textId="77777777" w:rsidR="00682744" w:rsidRPr="00682744" w:rsidRDefault="00682744" w:rsidP="00682744">
            <w:pPr>
              <w:jc w:val="right"/>
              <w:rPr>
                <w:rFonts w:ascii="Calibri" w:eastAsia="Times New Roman" w:hAnsi="Calibri" w:cs="Calibri"/>
                <w:b/>
                <w:bCs/>
                <w:color w:val="000000"/>
                <w:sz w:val="22"/>
                <w:szCs w:val="22"/>
              </w:rPr>
            </w:pPr>
            <w:r w:rsidRPr="00682744">
              <w:rPr>
                <w:rFonts w:ascii="Calibri" w:eastAsia="Times New Roman" w:hAnsi="Calibri" w:cs="Calibri"/>
                <w:b/>
                <w:bCs/>
                <w:color w:val="000000"/>
                <w:sz w:val="22"/>
                <w:szCs w:val="22"/>
              </w:rPr>
              <w:t>£0.00</w:t>
            </w:r>
          </w:p>
        </w:tc>
        <w:tc>
          <w:tcPr>
            <w:tcW w:w="1113" w:type="dxa"/>
            <w:tcBorders>
              <w:top w:val="double" w:sz="6" w:space="0" w:color="4F81BD"/>
              <w:left w:val="nil"/>
              <w:bottom w:val="single" w:sz="4" w:space="0" w:color="95B3D7"/>
              <w:right w:val="nil"/>
            </w:tcBorders>
            <w:noWrap/>
            <w:vAlign w:val="bottom"/>
            <w:hideMark/>
          </w:tcPr>
          <w:p w14:paraId="2FC8E57C" w14:textId="77777777" w:rsidR="00682744" w:rsidRPr="00682744" w:rsidRDefault="00682744" w:rsidP="00682744">
            <w:pPr>
              <w:jc w:val="right"/>
              <w:rPr>
                <w:rFonts w:ascii="Calibri" w:eastAsia="Times New Roman" w:hAnsi="Calibri" w:cs="Calibri"/>
                <w:b/>
                <w:bCs/>
                <w:color w:val="000000"/>
                <w:sz w:val="22"/>
                <w:szCs w:val="22"/>
              </w:rPr>
            </w:pPr>
            <w:r w:rsidRPr="00682744">
              <w:rPr>
                <w:rFonts w:ascii="Calibri" w:eastAsia="Times New Roman" w:hAnsi="Calibri" w:cs="Calibri"/>
                <w:b/>
                <w:bCs/>
                <w:color w:val="000000"/>
                <w:sz w:val="22"/>
                <w:szCs w:val="22"/>
              </w:rPr>
              <w:t>£1,514.97</w:t>
            </w:r>
          </w:p>
        </w:tc>
        <w:tc>
          <w:tcPr>
            <w:tcW w:w="242" w:type="dxa"/>
            <w:tcBorders>
              <w:top w:val="double" w:sz="6" w:space="0" w:color="4F81BD"/>
              <w:left w:val="nil"/>
              <w:bottom w:val="single" w:sz="4" w:space="0" w:color="95B3D7"/>
              <w:right w:val="nil"/>
            </w:tcBorders>
            <w:noWrap/>
            <w:vAlign w:val="bottom"/>
            <w:hideMark/>
          </w:tcPr>
          <w:p w14:paraId="49188C68" w14:textId="77777777" w:rsidR="00682744" w:rsidRPr="00682744" w:rsidRDefault="00682744" w:rsidP="00682744">
            <w:pPr>
              <w:jc w:val="right"/>
              <w:rPr>
                <w:rFonts w:ascii="Calibri" w:eastAsia="Times New Roman" w:hAnsi="Calibri" w:cs="Calibri"/>
                <w:b/>
                <w:bCs/>
                <w:color w:val="000000"/>
                <w:sz w:val="22"/>
                <w:szCs w:val="22"/>
              </w:rPr>
            </w:pPr>
          </w:p>
        </w:tc>
        <w:tc>
          <w:tcPr>
            <w:tcW w:w="1215" w:type="dxa"/>
            <w:tcBorders>
              <w:top w:val="double" w:sz="6" w:space="0" w:color="4F81BD"/>
              <w:left w:val="nil"/>
              <w:bottom w:val="single" w:sz="4" w:space="0" w:color="95B3D7"/>
              <w:right w:val="nil"/>
            </w:tcBorders>
            <w:noWrap/>
            <w:vAlign w:val="bottom"/>
            <w:hideMark/>
          </w:tcPr>
          <w:p w14:paraId="4DCF3AC3" w14:textId="77777777" w:rsidR="00682744" w:rsidRPr="00682744" w:rsidRDefault="00682744" w:rsidP="00682744">
            <w:pPr>
              <w:rPr>
                <w:rFonts w:eastAsia="Times New Roman"/>
                <w:sz w:val="20"/>
                <w:szCs w:val="20"/>
              </w:rPr>
            </w:pPr>
          </w:p>
        </w:tc>
        <w:tc>
          <w:tcPr>
            <w:tcW w:w="1718" w:type="dxa"/>
            <w:tcBorders>
              <w:top w:val="double" w:sz="6" w:space="0" w:color="4F81BD"/>
              <w:left w:val="nil"/>
              <w:bottom w:val="single" w:sz="4" w:space="0" w:color="95B3D7"/>
              <w:right w:val="nil"/>
            </w:tcBorders>
            <w:noWrap/>
            <w:vAlign w:val="bottom"/>
            <w:hideMark/>
          </w:tcPr>
          <w:p w14:paraId="220E2189" w14:textId="77777777" w:rsidR="00682744" w:rsidRPr="00682744" w:rsidRDefault="00682744" w:rsidP="00682744">
            <w:pPr>
              <w:rPr>
                <w:rFonts w:eastAsia="Times New Roman"/>
                <w:sz w:val="20"/>
                <w:szCs w:val="20"/>
              </w:rPr>
            </w:pPr>
          </w:p>
        </w:tc>
        <w:tc>
          <w:tcPr>
            <w:tcW w:w="902" w:type="dxa"/>
            <w:tcBorders>
              <w:top w:val="double" w:sz="6" w:space="0" w:color="4F81BD"/>
              <w:left w:val="nil"/>
              <w:bottom w:val="single" w:sz="4" w:space="0" w:color="95B3D7"/>
              <w:right w:val="single" w:sz="4" w:space="0" w:color="95B3D7"/>
            </w:tcBorders>
            <w:noWrap/>
            <w:vAlign w:val="bottom"/>
            <w:hideMark/>
          </w:tcPr>
          <w:p w14:paraId="13293E51" w14:textId="77777777" w:rsidR="00682744" w:rsidRPr="00682744" w:rsidRDefault="00682744" w:rsidP="00682744">
            <w:pPr>
              <w:rPr>
                <w:rFonts w:eastAsia="Times New Roman"/>
                <w:sz w:val="20"/>
                <w:szCs w:val="20"/>
              </w:rPr>
            </w:pPr>
          </w:p>
        </w:tc>
      </w:tr>
    </w:tbl>
    <w:p w14:paraId="242DB1A4" w14:textId="77777777" w:rsidR="00682744" w:rsidRDefault="00682744" w:rsidP="0094185C">
      <w:pPr>
        <w:pStyle w:val="2text"/>
        <w:tabs>
          <w:tab w:val="left" w:pos="1134"/>
        </w:tabs>
        <w:ind w:left="1134" w:right="-284" w:firstLine="0"/>
        <w:rPr>
          <w:b/>
          <w:bCs/>
          <w:color w:val="000000" w:themeColor="text1"/>
          <w:szCs w:val="22"/>
        </w:rPr>
      </w:pPr>
    </w:p>
    <w:p w14:paraId="077841C6" w14:textId="1F61732A" w:rsidR="00D21DFF" w:rsidRPr="00443E5A" w:rsidRDefault="00D21DFF" w:rsidP="00D21DFF">
      <w:pPr>
        <w:pStyle w:val="2text"/>
        <w:tabs>
          <w:tab w:val="left" w:pos="1134"/>
        </w:tabs>
        <w:spacing w:after="0"/>
        <w:ind w:left="1134" w:right="-284" w:firstLine="0"/>
        <w:rPr>
          <w:b/>
          <w:bCs/>
          <w:color w:val="000000" w:themeColor="text1"/>
          <w:szCs w:val="22"/>
        </w:rPr>
      </w:pPr>
      <w:r>
        <w:rPr>
          <w:b/>
          <w:bCs/>
          <w:color w:val="000000" w:themeColor="text1"/>
          <w:szCs w:val="22"/>
        </w:rPr>
        <w:t xml:space="preserve">August Payments </w:t>
      </w:r>
    </w:p>
    <w:p w14:paraId="78B54FCE" w14:textId="057973F0" w:rsidR="00905144" w:rsidRPr="00D21DFF" w:rsidRDefault="00D21DFF" w:rsidP="00D21DFF">
      <w:pPr>
        <w:pStyle w:val="2text"/>
        <w:tabs>
          <w:tab w:val="left" w:pos="1134"/>
        </w:tabs>
        <w:spacing w:after="0"/>
        <w:ind w:left="1134" w:right="-284"/>
        <w:rPr>
          <w:color w:val="000000" w:themeColor="text1"/>
          <w:szCs w:val="22"/>
        </w:rPr>
      </w:pPr>
      <w:r>
        <w:rPr>
          <w:color w:val="000000" w:themeColor="text1"/>
          <w:szCs w:val="22"/>
        </w:rPr>
        <w:tab/>
      </w:r>
      <w:r w:rsidRPr="00D21DFF">
        <w:rPr>
          <w:color w:val="000000" w:themeColor="text1"/>
          <w:szCs w:val="22"/>
        </w:rPr>
        <w:t xml:space="preserve">All </w:t>
      </w:r>
      <w:r w:rsidR="00905144" w:rsidRPr="00D21DFF">
        <w:rPr>
          <w:color w:val="000000" w:themeColor="text1"/>
          <w:szCs w:val="22"/>
        </w:rPr>
        <w:t>normal monthly payments will be authorised by the Chair and Vice Chair and reported to the September meeting   </w:t>
      </w:r>
    </w:p>
    <w:p w14:paraId="59D19EE0" w14:textId="03F1657A" w:rsidR="00CC2C2F" w:rsidRPr="00443E5A" w:rsidRDefault="00835ACB" w:rsidP="0032602A">
      <w:pPr>
        <w:pStyle w:val="1Title"/>
        <w:numPr>
          <w:ilvl w:val="0"/>
          <w:numId w:val="0"/>
        </w:numPr>
        <w:spacing w:after="120"/>
        <w:ind w:left="1134"/>
        <w:rPr>
          <w:color w:val="auto"/>
        </w:rPr>
      </w:pPr>
      <w:r w:rsidRPr="00443E5A">
        <w:rPr>
          <w:b/>
          <w:bCs/>
          <w:color w:val="auto"/>
        </w:rPr>
        <w:t xml:space="preserve">Recommendation: </w:t>
      </w:r>
      <w:r w:rsidRPr="00443E5A">
        <w:rPr>
          <w:color w:val="auto"/>
        </w:rPr>
        <w:t xml:space="preserve">To approve all payments as listed in the Finance Summary + any regular payment not invoiced to date. </w:t>
      </w:r>
    </w:p>
    <w:p w14:paraId="1FD91327" w14:textId="78976F20" w:rsidR="000C3C02" w:rsidRPr="00443E5A" w:rsidRDefault="000C3C02" w:rsidP="008259E0">
      <w:pPr>
        <w:pStyle w:val="1Title"/>
        <w:numPr>
          <w:ilvl w:val="0"/>
          <w:numId w:val="10"/>
        </w:numPr>
        <w:ind w:left="1134" w:hanging="1134"/>
        <w:rPr>
          <w:b/>
          <w:bCs/>
          <w:color w:val="auto"/>
        </w:rPr>
      </w:pPr>
      <w:r w:rsidRPr="00443E5A">
        <w:rPr>
          <w:b/>
          <w:bCs/>
          <w:color w:val="auto"/>
        </w:rPr>
        <w:t>Bank reconciliation</w:t>
      </w:r>
    </w:p>
    <w:p w14:paraId="01AE4D91" w14:textId="77777777" w:rsidR="006E2542" w:rsidRPr="00443E5A" w:rsidRDefault="000C3C02" w:rsidP="005C6D5A">
      <w:pPr>
        <w:pStyle w:val="1Title"/>
        <w:numPr>
          <w:ilvl w:val="0"/>
          <w:numId w:val="0"/>
        </w:numPr>
        <w:spacing w:after="120"/>
        <w:ind w:left="1134"/>
        <w:rPr>
          <w:color w:val="auto"/>
        </w:rPr>
      </w:pPr>
      <w:r w:rsidRPr="00443E5A">
        <w:rPr>
          <w:color w:val="auto"/>
        </w:rPr>
        <w:t>To approve the bank reconciliation for the prior month, and the Chairman to sign.</w:t>
      </w:r>
    </w:p>
    <w:p w14:paraId="34E5A624" w14:textId="269872BA" w:rsidR="00843E35" w:rsidRPr="00443E5A" w:rsidRDefault="00864505" w:rsidP="00843E35">
      <w:pPr>
        <w:pStyle w:val="1Title"/>
        <w:numPr>
          <w:ilvl w:val="0"/>
          <w:numId w:val="0"/>
        </w:numPr>
        <w:ind w:left="1134" w:hanging="1134"/>
        <w:rPr>
          <w:b/>
          <w:bCs/>
          <w:color w:val="auto"/>
        </w:rPr>
      </w:pPr>
      <w:r>
        <w:rPr>
          <w:b/>
          <w:bCs/>
          <w:color w:val="auto"/>
        </w:rPr>
        <w:t>b</w:t>
      </w:r>
      <w:r w:rsidR="00843E35" w:rsidRPr="00443E5A">
        <w:rPr>
          <w:b/>
          <w:bCs/>
          <w:color w:val="auto"/>
        </w:rPr>
        <w:t>.</w:t>
      </w:r>
      <w:r w:rsidR="00843E35" w:rsidRPr="00443E5A">
        <w:rPr>
          <w:b/>
          <w:bCs/>
          <w:color w:val="auto"/>
        </w:rPr>
        <w:tab/>
        <w:t>Parish Safety</w:t>
      </w:r>
    </w:p>
    <w:p w14:paraId="69238BA4" w14:textId="346E1AC9" w:rsidR="00843E35" w:rsidRPr="00443E5A" w:rsidRDefault="00843E35" w:rsidP="00843E35">
      <w:pPr>
        <w:pStyle w:val="1Title"/>
        <w:numPr>
          <w:ilvl w:val="0"/>
          <w:numId w:val="0"/>
        </w:numPr>
        <w:ind w:left="1134" w:hanging="1134"/>
      </w:pPr>
      <w:bookmarkStart w:id="1" w:name="_Hlk78375281"/>
      <w:r w:rsidRPr="00443E5A">
        <w:t>1</w:t>
      </w:r>
      <w:r w:rsidRPr="00443E5A">
        <w:tab/>
      </w:r>
      <w:r w:rsidRPr="00443E5A">
        <w:rPr>
          <w:u w:val="single"/>
        </w:rPr>
        <w:t>Playground safety report</w:t>
      </w:r>
      <w:r w:rsidRPr="00443E5A">
        <w:t xml:space="preserve"> </w:t>
      </w:r>
      <w:r w:rsidR="00852EAF" w:rsidRPr="00443E5A">
        <w:t xml:space="preserve">- </w:t>
      </w:r>
      <w:r w:rsidR="00475282">
        <w:t xml:space="preserve">Internal </w:t>
      </w:r>
      <w:r w:rsidR="00475282" w:rsidRPr="00106AE9">
        <w:t xml:space="preserve">Weekly </w:t>
      </w:r>
      <w:r w:rsidR="00475282">
        <w:t>report</w:t>
      </w:r>
    </w:p>
    <w:p w14:paraId="4AA3E2BA" w14:textId="5EE7E175" w:rsidR="0074298E" w:rsidRDefault="00843E35" w:rsidP="00EB0AB5">
      <w:pPr>
        <w:pStyle w:val="1Title"/>
        <w:numPr>
          <w:ilvl w:val="0"/>
          <w:numId w:val="0"/>
        </w:numPr>
        <w:ind w:left="1134" w:hanging="1134"/>
      </w:pPr>
      <w:r w:rsidRPr="00443E5A">
        <w:tab/>
        <w:t>To discuss any issues raised within the weekly safety report.</w:t>
      </w:r>
    </w:p>
    <w:p w14:paraId="6E93A94A" w14:textId="0F253263" w:rsidR="00317B83" w:rsidRDefault="00317B83" w:rsidP="00EB0AB5">
      <w:pPr>
        <w:pStyle w:val="1Title"/>
        <w:numPr>
          <w:ilvl w:val="0"/>
          <w:numId w:val="0"/>
        </w:numPr>
        <w:ind w:left="1134" w:hanging="1134"/>
        <w:rPr>
          <w:b/>
          <w:bCs/>
        </w:rPr>
      </w:pPr>
      <w:r>
        <w:tab/>
      </w:r>
      <w:r w:rsidR="00BD51D8">
        <w:t xml:space="preserve">Future of the </w:t>
      </w:r>
      <w:r>
        <w:t xml:space="preserve">Swing Set – Rust </w:t>
      </w:r>
      <w:r>
        <w:rPr>
          <w:b/>
          <w:bCs/>
        </w:rPr>
        <w:t xml:space="preserve">ANNEX </w:t>
      </w:r>
    </w:p>
    <w:p w14:paraId="608141AC" w14:textId="51443004" w:rsidR="00811010" w:rsidRPr="00811010" w:rsidRDefault="00811010" w:rsidP="00EB0AB5">
      <w:pPr>
        <w:pStyle w:val="1Title"/>
        <w:numPr>
          <w:ilvl w:val="0"/>
          <w:numId w:val="0"/>
        </w:numPr>
        <w:ind w:left="1134" w:hanging="1134"/>
      </w:pPr>
      <w:r>
        <w:rPr>
          <w:b/>
          <w:bCs/>
        </w:rPr>
        <w:tab/>
      </w:r>
      <w:r w:rsidRPr="00811010">
        <w:t xml:space="preserve">Spring Sheep </w:t>
      </w:r>
      <w:r w:rsidR="006351C1">
        <w:t xml:space="preserve">– </w:t>
      </w:r>
      <w:r w:rsidR="00DE4C9C">
        <w:t xml:space="preserve">to </w:t>
      </w:r>
      <w:r w:rsidR="006351C1">
        <w:t xml:space="preserve">replace or renovate </w:t>
      </w:r>
    </w:p>
    <w:p w14:paraId="1B9640BF" w14:textId="7FB91D33" w:rsidR="00843E35" w:rsidRPr="00443E5A" w:rsidRDefault="00843E35" w:rsidP="00843E35">
      <w:pPr>
        <w:pStyle w:val="1Title"/>
        <w:numPr>
          <w:ilvl w:val="0"/>
          <w:numId w:val="0"/>
        </w:numPr>
        <w:ind w:left="1134" w:hanging="1134"/>
      </w:pPr>
      <w:r w:rsidRPr="00443E5A">
        <w:t>2</w:t>
      </w:r>
      <w:r w:rsidRPr="00443E5A">
        <w:tab/>
      </w:r>
      <w:r w:rsidRPr="00443E5A">
        <w:rPr>
          <w:u w:val="single"/>
        </w:rPr>
        <w:t>Defibrillator monthly safety report:</w:t>
      </w:r>
      <w:r w:rsidRPr="00443E5A">
        <w:t xml:space="preserve"> </w:t>
      </w:r>
    </w:p>
    <w:bookmarkEnd w:id="1"/>
    <w:p w14:paraId="778B67CA" w14:textId="19B301AF" w:rsidR="00C71017" w:rsidRPr="00E47480" w:rsidRDefault="00843E35" w:rsidP="00E47480">
      <w:pPr>
        <w:pStyle w:val="1Title"/>
        <w:numPr>
          <w:ilvl w:val="0"/>
          <w:numId w:val="0"/>
        </w:numPr>
        <w:spacing w:after="120"/>
        <w:ind w:left="1134"/>
      </w:pPr>
      <w:r w:rsidRPr="00443E5A">
        <w:t xml:space="preserve">To discuss any issues raised with the monthly safety checks. </w:t>
      </w:r>
      <w:bookmarkEnd w:id="0"/>
    </w:p>
    <w:p w14:paraId="05619280" w14:textId="1848ECBC" w:rsidR="00810CB2" w:rsidRPr="00443E5A" w:rsidRDefault="00E47480" w:rsidP="00D64F19">
      <w:pPr>
        <w:pStyle w:val="1Title"/>
        <w:numPr>
          <w:ilvl w:val="0"/>
          <w:numId w:val="0"/>
        </w:numPr>
        <w:ind w:left="1134" w:hanging="1134"/>
        <w:rPr>
          <w:b/>
          <w:bCs/>
        </w:rPr>
      </w:pPr>
      <w:r>
        <w:rPr>
          <w:b/>
          <w:bCs/>
        </w:rPr>
        <w:t>c</w:t>
      </w:r>
      <w:r w:rsidR="003923BB">
        <w:rPr>
          <w:b/>
          <w:bCs/>
        </w:rPr>
        <w:t xml:space="preserve">. </w:t>
      </w:r>
      <w:r w:rsidR="003923BB">
        <w:rPr>
          <w:b/>
          <w:bCs/>
        </w:rPr>
        <w:tab/>
      </w:r>
      <w:r w:rsidR="00810CB2" w:rsidRPr="00443E5A">
        <w:rPr>
          <w:b/>
          <w:bCs/>
        </w:rPr>
        <w:t>Caretakers report</w:t>
      </w:r>
    </w:p>
    <w:p w14:paraId="3BA3AD81" w14:textId="6432176B" w:rsidR="00BF6054" w:rsidRPr="00BF6054" w:rsidRDefault="006E0BDE" w:rsidP="00B2109B">
      <w:pPr>
        <w:pStyle w:val="1Title"/>
        <w:numPr>
          <w:ilvl w:val="0"/>
          <w:numId w:val="0"/>
        </w:numPr>
        <w:spacing w:after="120"/>
        <w:ind w:left="1134"/>
      </w:pPr>
      <w:r w:rsidRPr="00A06151">
        <w:rPr>
          <w:color w:val="auto"/>
        </w:rPr>
        <w:lastRenderedPageBreak/>
        <w:t xml:space="preserve">This month the Caretaker has </w:t>
      </w:r>
      <w:r w:rsidR="00846B88" w:rsidRPr="00A06151">
        <w:rPr>
          <w:color w:val="auto"/>
        </w:rPr>
        <w:t>carried ou</w:t>
      </w:r>
      <w:r w:rsidR="00876061" w:rsidRPr="00A06151">
        <w:rPr>
          <w:color w:val="auto"/>
        </w:rPr>
        <w:t xml:space="preserve">t, </w:t>
      </w:r>
      <w:r w:rsidR="00B2109B">
        <w:rPr>
          <w:color w:val="auto"/>
        </w:rPr>
        <w:t>l</w:t>
      </w:r>
      <w:r w:rsidR="00BF6054" w:rsidRPr="00BF6054">
        <w:t>itter pic</w:t>
      </w:r>
      <w:r w:rsidR="00BF6054">
        <w:t xml:space="preserve">ks, </w:t>
      </w:r>
      <w:r w:rsidR="006B6F49">
        <w:t>p</w:t>
      </w:r>
      <w:r w:rsidR="00BF6054" w:rsidRPr="00BF6054">
        <w:t>laypark inspection</w:t>
      </w:r>
      <w:r w:rsidR="00BF6054">
        <w:t xml:space="preserve">s, </w:t>
      </w:r>
      <w:r w:rsidR="006B6F49">
        <w:t>c</w:t>
      </w:r>
      <w:r w:rsidR="00BF6054" w:rsidRPr="00BF6054">
        <w:t>lean square</w:t>
      </w:r>
      <w:r w:rsidR="00BF6054">
        <w:t xml:space="preserve">, </w:t>
      </w:r>
      <w:r w:rsidR="006B6F49">
        <w:t>c</w:t>
      </w:r>
      <w:r w:rsidR="00BF6054" w:rsidRPr="00BF6054">
        <w:t>lean slide</w:t>
      </w:r>
      <w:r w:rsidR="000E3173">
        <w:t xml:space="preserve">, </w:t>
      </w:r>
      <w:r w:rsidR="006B6F49">
        <w:t>c</w:t>
      </w:r>
      <w:r w:rsidR="00BF6054" w:rsidRPr="00BF6054">
        <w:t>ut grass by toilets</w:t>
      </w:r>
      <w:r w:rsidR="00A06151">
        <w:t xml:space="preserve">, </w:t>
      </w:r>
      <w:r w:rsidR="006B6F49">
        <w:t>t</w:t>
      </w:r>
      <w:r w:rsidR="00BF6054" w:rsidRPr="00BF6054">
        <w:t xml:space="preserve">idy Gods </w:t>
      </w:r>
      <w:r w:rsidR="009D7F32">
        <w:t>A</w:t>
      </w:r>
      <w:r w:rsidR="00BF6054" w:rsidRPr="00BF6054">
        <w:t>cre</w:t>
      </w:r>
      <w:r w:rsidR="00A06151">
        <w:t xml:space="preserve">, </w:t>
      </w:r>
      <w:r w:rsidR="006B6F49">
        <w:t>e</w:t>
      </w:r>
      <w:r w:rsidR="00BF6054" w:rsidRPr="00BF6054">
        <w:t>dge crem</w:t>
      </w:r>
      <w:r w:rsidR="00A06151">
        <w:t>ation</w:t>
      </w:r>
      <w:r w:rsidR="00BF6054" w:rsidRPr="00BF6054">
        <w:t xml:space="preserve"> stones</w:t>
      </w:r>
      <w:r w:rsidR="00A06151">
        <w:t xml:space="preserve">, </w:t>
      </w:r>
      <w:r w:rsidR="006B6F49">
        <w:t>r</w:t>
      </w:r>
      <w:r w:rsidR="00BF6054" w:rsidRPr="00BF6054">
        <w:t xml:space="preserve">emove, </w:t>
      </w:r>
      <w:r w:rsidR="006B6F49">
        <w:t>s</w:t>
      </w:r>
      <w:r w:rsidR="00BF6054" w:rsidRPr="00BF6054">
        <w:t>and &amp; treat rust</w:t>
      </w:r>
      <w:r w:rsidR="00A06151">
        <w:t xml:space="preserve"> </w:t>
      </w:r>
      <w:r w:rsidR="00BF6054" w:rsidRPr="00BF6054">
        <w:t>on swing set</w:t>
      </w:r>
      <w:r w:rsidR="00A06151">
        <w:t xml:space="preserve">, </w:t>
      </w:r>
      <w:r w:rsidR="009D7F32">
        <w:t>p</w:t>
      </w:r>
      <w:r w:rsidR="00BF6054" w:rsidRPr="00BF6054">
        <w:t>aint swing set</w:t>
      </w:r>
      <w:r w:rsidR="00A06151">
        <w:t xml:space="preserve">, </w:t>
      </w:r>
      <w:r w:rsidR="009D7F32">
        <w:t>install b</w:t>
      </w:r>
      <w:r w:rsidR="00BF6054" w:rsidRPr="00BF6054">
        <w:t>asket seat</w:t>
      </w:r>
      <w:r w:rsidR="00B2109B">
        <w:t xml:space="preserve">, </w:t>
      </w:r>
      <w:r w:rsidR="009D7F32">
        <w:t>r</w:t>
      </w:r>
      <w:r w:rsidR="00BF6054" w:rsidRPr="00BF6054">
        <w:t xml:space="preserve">epair </w:t>
      </w:r>
      <w:r w:rsidR="009D7F32">
        <w:t>g</w:t>
      </w:r>
      <w:r w:rsidR="00BF6054" w:rsidRPr="00BF6054">
        <w:t>at</w:t>
      </w:r>
      <w:r w:rsidR="00B2109B">
        <w:t xml:space="preserve">e and </w:t>
      </w:r>
      <w:r w:rsidR="009D7F32">
        <w:t>c</w:t>
      </w:r>
      <w:r w:rsidR="00BF6054" w:rsidRPr="00BF6054">
        <w:t>ut hedge</w:t>
      </w:r>
      <w:r w:rsidR="009D7F32">
        <w:t xml:space="preserve"> at</w:t>
      </w:r>
      <w:r w:rsidR="00BF6054" w:rsidRPr="00BF6054">
        <w:t xml:space="preserve"> west st car park</w:t>
      </w:r>
      <w:r w:rsidR="00B2109B">
        <w:t xml:space="preserve">. </w:t>
      </w:r>
    </w:p>
    <w:p w14:paraId="6F4E6EB7" w14:textId="44FC5834" w:rsidR="00472204" w:rsidRPr="00510868" w:rsidRDefault="006652F5" w:rsidP="006652F5">
      <w:pPr>
        <w:pStyle w:val="1Title"/>
        <w:numPr>
          <w:ilvl w:val="0"/>
          <w:numId w:val="0"/>
        </w:numPr>
        <w:ind w:left="1134" w:hanging="1134"/>
        <w:rPr>
          <w:b/>
          <w:bCs/>
        </w:rPr>
      </w:pPr>
      <w:r w:rsidRPr="00510868">
        <w:rPr>
          <w:b/>
          <w:bCs/>
        </w:rPr>
        <w:t>f.</w:t>
      </w:r>
      <w:r w:rsidRPr="00510868">
        <w:rPr>
          <w:b/>
          <w:bCs/>
        </w:rPr>
        <w:tab/>
      </w:r>
      <w:r w:rsidR="00472204" w:rsidRPr="00510868">
        <w:rPr>
          <w:b/>
          <w:bCs/>
        </w:rPr>
        <w:t>Action Log</w:t>
      </w:r>
      <w:r w:rsidR="00DE4459" w:rsidRPr="00510868">
        <w:rPr>
          <w:b/>
          <w:bCs/>
        </w:rPr>
        <w:t xml:space="preserve"> - </w:t>
      </w:r>
      <w:r w:rsidR="00DE562D">
        <w:rPr>
          <w:b/>
          <w:bCs/>
        </w:rPr>
        <w:t>Appendix</w:t>
      </w:r>
    </w:p>
    <w:p w14:paraId="2EFA5B44" w14:textId="1818DE27" w:rsidR="00472204" w:rsidRPr="00443E5A" w:rsidRDefault="00472204" w:rsidP="00472204">
      <w:pPr>
        <w:pStyle w:val="1Title"/>
        <w:numPr>
          <w:ilvl w:val="0"/>
          <w:numId w:val="0"/>
        </w:numPr>
        <w:ind w:left="1134"/>
      </w:pPr>
      <w:r w:rsidRPr="00443E5A">
        <w:t xml:space="preserve">A full copy of the action log </w:t>
      </w:r>
      <w:r w:rsidR="00B66642" w:rsidRPr="00443E5A">
        <w:t xml:space="preserve">is </w:t>
      </w:r>
      <w:r w:rsidR="005B2AA0">
        <w:t>below</w:t>
      </w:r>
      <w:r w:rsidR="00B66642" w:rsidRPr="00443E5A">
        <w:t xml:space="preserve">. </w:t>
      </w:r>
      <w:r w:rsidRPr="00443E5A">
        <w:t xml:space="preserve">  </w:t>
      </w:r>
    </w:p>
    <w:p w14:paraId="558C120C" w14:textId="58774BA5" w:rsidR="00472204" w:rsidRPr="00443E5A" w:rsidRDefault="00472204" w:rsidP="00300178">
      <w:pPr>
        <w:pStyle w:val="1Title"/>
        <w:numPr>
          <w:ilvl w:val="0"/>
          <w:numId w:val="6"/>
        </w:numPr>
        <w:ind w:left="1134" w:hanging="1134"/>
        <w:rPr>
          <w:rFonts w:ascii="Calibri" w:eastAsia="Times New Roman" w:hAnsi="Calibri" w:cs="Calibri"/>
          <w:lang w:eastAsia="en-US"/>
        </w:rPr>
      </w:pPr>
      <w:r w:rsidRPr="00443E5A">
        <w:rPr>
          <w:rFonts w:ascii="Calibri" w:eastAsia="Times New Roman" w:hAnsi="Calibri" w:cs="Calibri"/>
          <w:lang w:eastAsia="en-US"/>
        </w:rPr>
        <w:t xml:space="preserve">Actions updated since the agenda publication date. </w:t>
      </w:r>
    </w:p>
    <w:p w14:paraId="7BF214FA" w14:textId="77777777" w:rsidR="00111265" w:rsidRDefault="00472204" w:rsidP="00300178">
      <w:pPr>
        <w:pStyle w:val="1Title"/>
        <w:numPr>
          <w:ilvl w:val="0"/>
          <w:numId w:val="0"/>
        </w:numPr>
        <w:spacing w:after="120"/>
        <w:ind w:left="2268" w:hanging="1134"/>
        <w:rPr>
          <w:rFonts w:ascii="Calibri" w:eastAsia="Times New Roman" w:hAnsi="Calibri" w:cs="Calibri"/>
          <w:sz w:val="20"/>
          <w:szCs w:val="20"/>
          <w:lang w:eastAsia="en-US"/>
        </w:rPr>
      </w:pPr>
      <w:r w:rsidRPr="00443E5A">
        <w:rPr>
          <w:rFonts w:ascii="Calibri" w:eastAsia="Times New Roman" w:hAnsi="Calibri" w:cs="Calibri"/>
          <w:lang w:eastAsia="en-US"/>
        </w:rPr>
        <w:t>To discuss any actions updated since the publication agenda date.</w:t>
      </w:r>
      <w:r w:rsidRPr="008259E0">
        <w:rPr>
          <w:rFonts w:ascii="Calibri" w:eastAsia="Times New Roman" w:hAnsi="Calibri" w:cs="Calibri"/>
          <w:sz w:val="20"/>
          <w:szCs w:val="20"/>
          <w:lang w:eastAsia="en-US"/>
        </w:rPr>
        <w:t xml:space="preserve"> </w:t>
      </w:r>
    </w:p>
    <w:p w14:paraId="6CE8E945" w14:textId="77777777" w:rsidR="00111265" w:rsidRDefault="00111265" w:rsidP="00300178">
      <w:pPr>
        <w:pStyle w:val="1Title"/>
        <w:numPr>
          <w:ilvl w:val="0"/>
          <w:numId w:val="0"/>
        </w:numPr>
        <w:spacing w:after="120"/>
        <w:ind w:left="2268" w:hanging="1134"/>
        <w:rPr>
          <w:rFonts w:ascii="Calibri" w:eastAsia="Times New Roman" w:hAnsi="Calibri" w:cs="Calibri"/>
          <w:sz w:val="20"/>
          <w:szCs w:val="20"/>
          <w:lang w:eastAsia="en-US"/>
        </w:rPr>
      </w:pPr>
    </w:p>
    <w:p w14:paraId="649DC24B" w14:textId="2A951D7F" w:rsidR="00F27E51" w:rsidRPr="008259E0" w:rsidRDefault="00F27E51" w:rsidP="00C31B58">
      <w:pPr>
        <w:pStyle w:val="1Title"/>
        <w:numPr>
          <w:ilvl w:val="0"/>
          <w:numId w:val="0"/>
        </w:numPr>
        <w:spacing w:after="120"/>
        <w:ind w:left="2268" w:hanging="1134"/>
        <w:rPr>
          <w:sz w:val="20"/>
          <w:szCs w:val="20"/>
        </w:rPr>
        <w:sectPr w:rsidR="00F27E51" w:rsidRPr="008259E0" w:rsidSect="00F27E51">
          <w:headerReference w:type="default" r:id="rId8"/>
          <w:pgSz w:w="11906" w:h="16838"/>
          <w:pgMar w:top="851" w:right="567" w:bottom="709" w:left="567" w:header="284" w:footer="709" w:gutter="0"/>
          <w:cols w:space="708"/>
          <w:docGrid w:linePitch="360"/>
        </w:sectPr>
      </w:pPr>
    </w:p>
    <w:p w14:paraId="599521AF" w14:textId="7A92ADBB" w:rsidR="00C36E9D" w:rsidRPr="00C36E9D" w:rsidRDefault="00C36E9D" w:rsidP="00760E99">
      <w:pPr>
        <w:pStyle w:val="1Title"/>
        <w:numPr>
          <w:ilvl w:val="0"/>
          <w:numId w:val="0"/>
        </w:numPr>
        <w:ind w:right="111"/>
        <w:rPr>
          <w:sz w:val="20"/>
          <w:szCs w:val="20"/>
        </w:rPr>
      </w:pPr>
    </w:p>
    <w:p w14:paraId="7CC3A256" w14:textId="77777777" w:rsidR="00CF3C71" w:rsidRDefault="00CF3C71" w:rsidP="00EF5928">
      <w:pPr>
        <w:pStyle w:val="1Title"/>
        <w:numPr>
          <w:ilvl w:val="0"/>
          <w:numId w:val="0"/>
        </w:numPr>
        <w:shd w:val="clear" w:color="auto" w:fill="FFFFFF" w:themeFill="background1"/>
        <w:rPr>
          <w:sz w:val="20"/>
          <w:szCs w:val="20"/>
        </w:rPr>
      </w:pPr>
    </w:p>
    <w:tbl>
      <w:tblPr>
        <w:tblW w:w="20142" w:type="dxa"/>
        <w:tblInd w:w="-4395" w:type="dxa"/>
        <w:tblLook w:val="04A0" w:firstRow="1" w:lastRow="0" w:firstColumn="1" w:lastColumn="0" w:noHBand="0" w:noVBand="1"/>
      </w:tblPr>
      <w:tblGrid>
        <w:gridCol w:w="5955"/>
        <w:gridCol w:w="1418"/>
        <w:gridCol w:w="1276"/>
        <w:gridCol w:w="1560"/>
        <w:gridCol w:w="5614"/>
        <w:gridCol w:w="3314"/>
        <w:gridCol w:w="1005"/>
      </w:tblGrid>
      <w:tr w:rsidR="00FB0C54" w:rsidRPr="00FB0C54" w14:paraId="6BF76B83" w14:textId="77777777" w:rsidTr="00E94CB8">
        <w:trPr>
          <w:trHeight w:val="765"/>
        </w:trPr>
        <w:tc>
          <w:tcPr>
            <w:tcW w:w="5955" w:type="dxa"/>
            <w:tcBorders>
              <w:top w:val="nil"/>
              <w:left w:val="nil"/>
              <w:bottom w:val="nil"/>
              <w:right w:val="nil"/>
            </w:tcBorders>
            <w:hideMark/>
          </w:tcPr>
          <w:p w14:paraId="7AE4A7E3" w14:textId="77777777" w:rsidR="00FB0C54" w:rsidRPr="00FB0C54" w:rsidRDefault="00FB0C54" w:rsidP="00FB0C54">
            <w:pPr>
              <w:rPr>
                <w:rFonts w:ascii="Calibri" w:eastAsia="Times New Roman" w:hAnsi="Calibri" w:cs="Calibri"/>
                <w:b/>
                <w:bCs/>
                <w:color w:val="000000"/>
                <w:sz w:val="20"/>
                <w:szCs w:val="20"/>
                <w:lang w:val="it-IT"/>
              </w:rPr>
            </w:pPr>
            <w:r w:rsidRPr="00FB0C54">
              <w:rPr>
                <w:rFonts w:ascii="Calibri" w:eastAsia="Times New Roman" w:hAnsi="Calibri" w:cs="Calibri"/>
                <w:b/>
                <w:bCs/>
                <w:color w:val="000000"/>
                <w:sz w:val="20"/>
                <w:szCs w:val="20"/>
                <w:lang w:val="it-IT"/>
              </w:rPr>
              <w:t>Minute Nu+G2+A1:A1:G26</w:t>
            </w:r>
          </w:p>
        </w:tc>
        <w:tc>
          <w:tcPr>
            <w:tcW w:w="1418" w:type="dxa"/>
            <w:tcBorders>
              <w:top w:val="nil"/>
              <w:left w:val="nil"/>
              <w:bottom w:val="nil"/>
              <w:right w:val="nil"/>
            </w:tcBorders>
            <w:hideMark/>
          </w:tcPr>
          <w:p w14:paraId="31099FDC"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When Initiated?</w:t>
            </w:r>
          </w:p>
        </w:tc>
        <w:tc>
          <w:tcPr>
            <w:tcW w:w="1276" w:type="dxa"/>
            <w:tcBorders>
              <w:top w:val="nil"/>
              <w:left w:val="nil"/>
              <w:bottom w:val="nil"/>
              <w:right w:val="nil"/>
            </w:tcBorders>
            <w:hideMark/>
          </w:tcPr>
          <w:p w14:paraId="59468014"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Who is Actioned?</w:t>
            </w:r>
          </w:p>
        </w:tc>
        <w:tc>
          <w:tcPr>
            <w:tcW w:w="1560" w:type="dxa"/>
            <w:tcBorders>
              <w:top w:val="nil"/>
              <w:left w:val="nil"/>
              <w:bottom w:val="nil"/>
              <w:right w:val="nil"/>
            </w:tcBorders>
            <w:hideMark/>
          </w:tcPr>
          <w:p w14:paraId="00AC7236"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Title</w:t>
            </w:r>
          </w:p>
        </w:tc>
        <w:tc>
          <w:tcPr>
            <w:tcW w:w="5614" w:type="dxa"/>
            <w:tcBorders>
              <w:top w:val="single" w:sz="4" w:space="0" w:color="auto"/>
              <w:left w:val="single" w:sz="4" w:space="0" w:color="auto"/>
              <w:bottom w:val="nil"/>
              <w:right w:val="single" w:sz="4" w:space="0" w:color="auto"/>
            </w:tcBorders>
            <w:hideMark/>
          </w:tcPr>
          <w:p w14:paraId="72A62727"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Details</w:t>
            </w:r>
          </w:p>
        </w:tc>
        <w:tc>
          <w:tcPr>
            <w:tcW w:w="3314" w:type="dxa"/>
            <w:tcBorders>
              <w:top w:val="single" w:sz="4" w:space="0" w:color="auto"/>
              <w:left w:val="nil"/>
              <w:bottom w:val="nil"/>
              <w:right w:val="single" w:sz="4" w:space="0" w:color="auto"/>
            </w:tcBorders>
            <w:hideMark/>
          </w:tcPr>
          <w:p w14:paraId="6B390372"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Status (progress description plus colour code: Red - no progress; Amber - action in progress; Green - action completed)</w:t>
            </w:r>
          </w:p>
        </w:tc>
        <w:tc>
          <w:tcPr>
            <w:tcW w:w="1005" w:type="dxa"/>
            <w:tcBorders>
              <w:top w:val="nil"/>
              <w:left w:val="nil"/>
              <w:bottom w:val="nil"/>
              <w:right w:val="nil"/>
            </w:tcBorders>
            <w:hideMark/>
          </w:tcPr>
          <w:p w14:paraId="05461099"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Present at last meeting</w:t>
            </w:r>
          </w:p>
        </w:tc>
      </w:tr>
      <w:tr w:rsidR="00FB0C54" w:rsidRPr="00FB0C54" w14:paraId="306A19D2" w14:textId="77777777" w:rsidTr="00E94CB8">
        <w:trPr>
          <w:trHeight w:val="1200"/>
        </w:trPr>
        <w:tc>
          <w:tcPr>
            <w:tcW w:w="5955" w:type="dxa"/>
            <w:tcBorders>
              <w:top w:val="single" w:sz="4" w:space="0" w:color="auto"/>
              <w:left w:val="single" w:sz="4" w:space="0" w:color="auto"/>
              <w:bottom w:val="single" w:sz="4" w:space="0" w:color="auto"/>
              <w:right w:val="single" w:sz="4" w:space="0" w:color="auto"/>
            </w:tcBorders>
            <w:hideMark/>
          </w:tcPr>
          <w:p w14:paraId="0DE467B2" w14:textId="77777777" w:rsidR="00FB0C54" w:rsidRPr="00057486" w:rsidRDefault="00FB0C54" w:rsidP="00FB0C54">
            <w:pPr>
              <w:rPr>
                <w:rFonts w:ascii="Calibri" w:eastAsia="Times New Roman" w:hAnsi="Calibri" w:cs="Calibri"/>
                <w:color w:val="000000"/>
                <w:sz w:val="20"/>
                <w:szCs w:val="20"/>
              </w:rPr>
            </w:pPr>
            <w:r w:rsidRPr="00057486">
              <w:rPr>
                <w:rFonts w:ascii="Calibri" w:eastAsia="Times New Roman" w:hAnsi="Calibri" w:cs="Calibri"/>
                <w:color w:val="000000"/>
                <w:sz w:val="20"/>
                <w:szCs w:val="20"/>
              </w:rPr>
              <w:t>0426-26</w:t>
            </w:r>
          </w:p>
        </w:tc>
        <w:tc>
          <w:tcPr>
            <w:tcW w:w="1418" w:type="dxa"/>
            <w:tcBorders>
              <w:top w:val="single" w:sz="4" w:space="0" w:color="auto"/>
              <w:left w:val="nil"/>
              <w:bottom w:val="single" w:sz="4" w:space="0" w:color="auto"/>
              <w:right w:val="single" w:sz="4" w:space="0" w:color="auto"/>
            </w:tcBorders>
            <w:hideMark/>
          </w:tcPr>
          <w:p w14:paraId="0E6AC8BF" w14:textId="77777777" w:rsidR="00FB0C54" w:rsidRPr="00057486" w:rsidRDefault="00FB0C54" w:rsidP="00FB0C54">
            <w:pPr>
              <w:rPr>
                <w:rFonts w:ascii="Calibri" w:eastAsia="Times New Roman" w:hAnsi="Calibri" w:cs="Calibri"/>
                <w:color w:val="000000"/>
                <w:sz w:val="20"/>
                <w:szCs w:val="20"/>
              </w:rPr>
            </w:pPr>
            <w:r w:rsidRPr="00057486">
              <w:rPr>
                <w:rFonts w:ascii="Calibri" w:eastAsia="Times New Roman" w:hAnsi="Calibri" w:cs="Calibri"/>
                <w:color w:val="000000"/>
                <w:sz w:val="20"/>
                <w:szCs w:val="20"/>
              </w:rPr>
              <w:t>08.06.26</w:t>
            </w:r>
          </w:p>
        </w:tc>
        <w:tc>
          <w:tcPr>
            <w:tcW w:w="1276" w:type="dxa"/>
            <w:tcBorders>
              <w:top w:val="single" w:sz="4" w:space="0" w:color="auto"/>
              <w:left w:val="nil"/>
              <w:bottom w:val="single" w:sz="4" w:space="0" w:color="auto"/>
              <w:right w:val="single" w:sz="4" w:space="0" w:color="auto"/>
            </w:tcBorders>
            <w:hideMark/>
          </w:tcPr>
          <w:p w14:paraId="31A3F9E4" w14:textId="77777777" w:rsidR="00FB0C54" w:rsidRPr="00057486" w:rsidRDefault="00FB0C54" w:rsidP="00FB0C54">
            <w:pPr>
              <w:rPr>
                <w:rFonts w:ascii="Calibri" w:eastAsia="Times New Roman" w:hAnsi="Calibri" w:cs="Calibri"/>
                <w:color w:val="000000"/>
                <w:sz w:val="20"/>
                <w:szCs w:val="20"/>
              </w:rPr>
            </w:pPr>
            <w:r w:rsidRPr="00057486">
              <w:rPr>
                <w:rFonts w:ascii="Calibri" w:eastAsia="Times New Roman" w:hAnsi="Calibri" w:cs="Calibri"/>
                <w:color w:val="000000"/>
                <w:sz w:val="20"/>
                <w:szCs w:val="20"/>
              </w:rPr>
              <w:t>Clerk</w:t>
            </w:r>
          </w:p>
        </w:tc>
        <w:tc>
          <w:tcPr>
            <w:tcW w:w="1560" w:type="dxa"/>
            <w:tcBorders>
              <w:top w:val="single" w:sz="4" w:space="0" w:color="auto"/>
              <w:left w:val="nil"/>
              <w:bottom w:val="single" w:sz="4" w:space="0" w:color="auto"/>
              <w:right w:val="single" w:sz="4" w:space="0" w:color="auto"/>
            </w:tcBorders>
            <w:hideMark/>
          </w:tcPr>
          <w:p w14:paraId="7AB663A3" w14:textId="77777777" w:rsidR="00FB0C54" w:rsidRPr="00057486" w:rsidRDefault="00FB0C54" w:rsidP="00FB0C54">
            <w:pPr>
              <w:rPr>
                <w:rFonts w:ascii="Calibri" w:eastAsia="Times New Roman" w:hAnsi="Calibri" w:cs="Calibri"/>
                <w:color w:val="000000"/>
                <w:sz w:val="20"/>
                <w:szCs w:val="20"/>
              </w:rPr>
            </w:pPr>
            <w:r w:rsidRPr="00057486">
              <w:rPr>
                <w:rFonts w:ascii="Calibri" w:eastAsia="Times New Roman" w:hAnsi="Calibri" w:cs="Calibri"/>
                <w:color w:val="000000"/>
                <w:sz w:val="20"/>
                <w:szCs w:val="20"/>
              </w:rPr>
              <w:t xml:space="preserve">Reports from Working Groups and Councillors - Wytch Farm Liaison Committee </w:t>
            </w:r>
          </w:p>
        </w:tc>
        <w:tc>
          <w:tcPr>
            <w:tcW w:w="5614" w:type="dxa"/>
            <w:tcBorders>
              <w:top w:val="single" w:sz="4" w:space="0" w:color="auto"/>
              <w:left w:val="nil"/>
              <w:bottom w:val="single" w:sz="4" w:space="0" w:color="auto"/>
              <w:right w:val="single" w:sz="4" w:space="0" w:color="auto"/>
            </w:tcBorders>
            <w:vAlign w:val="bottom"/>
            <w:hideMark/>
          </w:tcPr>
          <w:p w14:paraId="42194CD1" w14:textId="77777777" w:rsidR="00FB0C54" w:rsidRPr="00057486" w:rsidRDefault="00FB0C54" w:rsidP="00081E2B">
            <w:pPr>
              <w:ind w:left="-651" w:firstLine="651"/>
              <w:rPr>
                <w:rFonts w:ascii="Calibri" w:eastAsia="Times New Roman" w:hAnsi="Calibri" w:cs="Calibri"/>
                <w:color w:val="000000"/>
                <w:sz w:val="20"/>
                <w:szCs w:val="20"/>
              </w:rPr>
            </w:pPr>
            <w:r w:rsidRPr="00057486">
              <w:rPr>
                <w:rFonts w:ascii="Calibri" w:eastAsia="Times New Roman" w:hAnsi="Calibri" w:cs="Calibri"/>
                <w:color w:val="000000"/>
                <w:sz w:val="20"/>
                <w:szCs w:val="20"/>
              </w:rPr>
              <w:t xml:space="preserve">Clerk to contact Dorset Council to ask for clarification around the work that is being undertaken to thin out the trees and remove non-indigenous trees.  </w:t>
            </w:r>
          </w:p>
        </w:tc>
        <w:tc>
          <w:tcPr>
            <w:tcW w:w="3314" w:type="dxa"/>
            <w:tcBorders>
              <w:top w:val="single" w:sz="4" w:space="0" w:color="auto"/>
              <w:left w:val="nil"/>
              <w:bottom w:val="single" w:sz="4" w:space="0" w:color="auto"/>
              <w:right w:val="single" w:sz="4" w:space="0" w:color="auto"/>
            </w:tcBorders>
            <w:hideMark/>
          </w:tcPr>
          <w:p w14:paraId="5FA4B747"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w:t>
            </w:r>
          </w:p>
        </w:tc>
        <w:tc>
          <w:tcPr>
            <w:tcW w:w="1005" w:type="dxa"/>
            <w:tcBorders>
              <w:top w:val="single" w:sz="4" w:space="0" w:color="auto"/>
              <w:left w:val="nil"/>
              <w:bottom w:val="single" w:sz="4" w:space="0" w:color="auto"/>
              <w:right w:val="single" w:sz="4" w:space="0" w:color="auto"/>
            </w:tcBorders>
            <w:hideMark/>
          </w:tcPr>
          <w:p w14:paraId="4D181854" w14:textId="77777777" w:rsidR="00FB0C54" w:rsidRPr="00081E2B" w:rsidRDefault="00FB0C54" w:rsidP="00FB0C54">
            <w:pPr>
              <w:rPr>
                <w:rFonts w:ascii="Calibri" w:eastAsia="Times New Roman" w:hAnsi="Calibri" w:cs="Calibri"/>
                <w:color w:val="000000"/>
                <w:sz w:val="20"/>
                <w:szCs w:val="20"/>
              </w:rPr>
            </w:pPr>
            <w:r w:rsidRPr="00081E2B">
              <w:rPr>
                <w:rFonts w:ascii="Calibri" w:eastAsia="Times New Roman" w:hAnsi="Calibri" w:cs="Calibri"/>
                <w:color w:val="000000"/>
                <w:sz w:val="20"/>
                <w:szCs w:val="20"/>
              </w:rPr>
              <w:t xml:space="preserve">To Start </w:t>
            </w:r>
          </w:p>
        </w:tc>
      </w:tr>
      <w:tr w:rsidR="00FB0C54" w:rsidRPr="00FB0C54" w14:paraId="517E0BC8"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716D55D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0426-14</w:t>
            </w:r>
          </w:p>
        </w:tc>
        <w:tc>
          <w:tcPr>
            <w:tcW w:w="1418" w:type="dxa"/>
            <w:tcBorders>
              <w:top w:val="nil"/>
              <w:left w:val="nil"/>
              <w:bottom w:val="single" w:sz="4" w:space="0" w:color="auto"/>
              <w:right w:val="single" w:sz="4" w:space="0" w:color="auto"/>
            </w:tcBorders>
            <w:hideMark/>
          </w:tcPr>
          <w:p w14:paraId="0A822C8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11.05.26</w:t>
            </w:r>
          </w:p>
        </w:tc>
        <w:tc>
          <w:tcPr>
            <w:tcW w:w="1276" w:type="dxa"/>
            <w:tcBorders>
              <w:top w:val="nil"/>
              <w:left w:val="nil"/>
              <w:bottom w:val="single" w:sz="4" w:space="0" w:color="auto"/>
              <w:right w:val="single" w:sz="4" w:space="0" w:color="auto"/>
            </w:tcBorders>
            <w:hideMark/>
          </w:tcPr>
          <w:p w14:paraId="3EF3561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183B884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Dorset and Wiltshire Fire Consultation </w:t>
            </w:r>
          </w:p>
        </w:tc>
        <w:tc>
          <w:tcPr>
            <w:tcW w:w="5614" w:type="dxa"/>
            <w:tcBorders>
              <w:top w:val="nil"/>
              <w:left w:val="nil"/>
              <w:bottom w:val="single" w:sz="4" w:space="0" w:color="auto"/>
              <w:right w:val="single" w:sz="4" w:space="0" w:color="auto"/>
            </w:tcBorders>
            <w:vAlign w:val="bottom"/>
            <w:hideMark/>
          </w:tcPr>
          <w:p w14:paraId="3EE7DB4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email Dorset and Wiltshire Fire Consultation noting Corfe Castle Parish Council objection to the proposal. </w:t>
            </w:r>
          </w:p>
        </w:tc>
        <w:tc>
          <w:tcPr>
            <w:tcW w:w="3314" w:type="dxa"/>
            <w:tcBorders>
              <w:top w:val="nil"/>
              <w:left w:val="nil"/>
              <w:bottom w:val="single" w:sz="4" w:space="0" w:color="auto"/>
              <w:right w:val="single" w:sz="4" w:space="0" w:color="auto"/>
            </w:tcBorders>
            <w:hideMark/>
          </w:tcPr>
          <w:p w14:paraId="5FD49B5E" w14:textId="77777777" w:rsidR="00FB0C54" w:rsidRPr="00FB0C54" w:rsidRDefault="00FB0C54" w:rsidP="00FB0C54">
            <w:pPr>
              <w:rPr>
                <w:rFonts w:ascii="Calibri" w:eastAsia="Times New Roman" w:hAnsi="Calibri" w:cs="Calibri"/>
                <w:color w:val="8DB4E2"/>
                <w:sz w:val="20"/>
                <w:szCs w:val="20"/>
              </w:rPr>
            </w:pPr>
            <w:r w:rsidRPr="00FB0C54">
              <w:rPr>
                <w:rFonts w:ascii="Calibri" w:eastAsia="Times New Roman" w:hAnsi="Calibri" w:cs="Calibri"/>
                <w:color w:val="00B0F0"/>
                <w:sz w:val="20"/>
                <w:szCs w:val="20"/>
              </w:rPr>
              <w:t>13-05-26</w:t>
            </w:r>
            <w:r w:rsidRPr="00FB0C54">
              <w:rPr>
                <w:rFonts w:ascii="Calibri" w:eastAsia="Times New Roman" w:hAnsi="Calibri" w:cs="Calibri"/>
                <w:color w:val="538DD5"/>
                <w:sz w:val="20"/>
                <w:szCs w:val="20"/>
              </w:rPr>
              <w:t xml:space="preserve"> </w:t>
            </w:r>
            <w:r w:rsidRPr="00FB0C54">
              <w:rPr>
                <w:rFonts w:ascii="Calibri" w:eastAsia="Times New Roman" w:hAnsi="Calibri" w:cs="Calibri"/>
                <w:sz w:val="20"/>
                <w:szCs w:val="20"/>
              </w:rPr>
              <w:t xml:space="preserve">Email sent to Dorset and Wiltshire in response to the Dorset and Wiltshire Fire </w:t>
            </w:r>
            <w:proofErr w:type="spellStart"/>
            <w:r w:rsidRPr="00FB0C54">
              <w:rPr>
                <w:rFonts w:ascii="Calibri" w:eastAsia="Times New Roman" w:hAnsi="Calibri" w:cs="Calibri"/>
                <w:sz w:val="20"/>
                <w:szCs w:val="20"/>
              </w:rPr>
              <w:t>Consulation</w:t>
            </w:r>
            <w:proofErr w:type="spellEnd"/>
            <w:r w:rsidRPr="00FB0C54">
              <w:rPr>
                <w:rFonts w:ascii="Calibri" w:eastAsia="Times New Roman" w:hAnsi="Calibri" w:cs="Calibri"/>
                <w:sz w:val="20"/>
                <w:szCs w:val="20"/>
              </w:rPr>
              <w:t>.</w:t>
            </w:r>
          </w:p>
        </w:tc>
        <w:tc>
          <w:tcPr>
            <w:tcW w:w="1005" w:type="dxa"/>
            <w:tcBorders>
              <w:top w:val="nil"/>
              <w:left w:val="nil"/>
              <w:bottom w:val="single" w:sz="4" w:space="0" w:color="auto"/>
              <w:right w:val="single" w:sz="4" w:space="0" w:color="auto"/>
            </w:tcBorders>
            <w:hideMark/>
          </w:tcPr>
          <w:p w14:paraId="7A595E2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1CCF73A5" w14:textId="77777777" w:rsidTr="00E94CB8">
        <w:trPr>
          <w:trHeight w:val="1785"/>
        </w:trPr>
        <w:tc>
          <w:tcPr>
            <w:tcW w:w="5955" w:type="dxa"/>
            <w:tcBorders>
              <w:top w:val="nil"/>
              <w:left w:val="single" w:sz="4" w:space="0" w:color="auto"/>
              <w:bottom w:val="single" w:sz="4" w:space="0" w:color="auto"/>
              <w:right w:val="single" w:sz="4" w:space="0" w:color="auto"/>
            </w:tcBorders>
            <w:hideMark/>
          </w:tcPr>
          <w:p w14:paraId="6B96DD2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0426-12</w:t>
            </w:r>
          </w:p>
        </w:tc>
        <w:tc>
          <w:tcPr>
            <w:tcW w:w="1418" w:type="dxa"/>
            <w:tcBorders>
              <w:top w:val="nil"/>
              <w:left w:val="nil"/>
              <w:bottom w:val="single" w:sz="4" w:space="0" w:color="auto"/>
              <w:right w:val="single" w:sz="4" w:space="0" w:color="auto"/>
            </w:tcBorders>
            <w:hideMark/>
          </w:tcPr>
          <w:p w14:paraId="15B032A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11.05.26</w:t>
            </w:r>
          </w:p>
        </w:tc>
        <w:tc>
          <w:tcPr>
            <w:tcW w:w="1276" w:type="dxa"/>
            <w:tcBorders>
              <w:top w:val="nil"/>
              <w:left w:val="nil"/>
              <w:bottom w:val="single" w:sz="4" w:space="0" w:color="auto"/>
              <w:right w:val="single" w:sz="4" w:space="0" w:color="auto"/>
            </w:tcBorders>
            <w:hideMark/>
          </w:tcPr>
          <w:p w14:paraId="239353A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 Spicer-Short</w:t>
            </w:r>
          </w:p>
        </w:tc>
        <w:tc>
          <w:tcPr>
            <w:tcW w:w="1560" w:type="dxa"/>
            <w:tcBorders>
              <w:top w:val="nil"/>
              <w:left w:val="nil"/>
              <w:bottom w:val="single" w:sz="4" w:space="0" w:color="auto"/>
              <w:right w:val="single" w:sz="4" w:space="0" w:color="auto"/>
            </w:tcBorders>
            <w:hideMark/>
          </w:tcPr>
          <w:p w14:paraId="65FE2A7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Middle Halves </w:t>
            </w:r>
          </w:p>
        </w:tc>
        <w:tc>
          <w:tcPr>
            <w:tcW w:w="5614" w:type="dxa"/>
            <w:tcBorders>
              <w:top w:val="nil"/>
              <w:left w:val="nil"/>
              <w:bottom w:val="nil"/>
              <w:right w:val="nil"/>
            </w:tcBorders>
            <w:vAlign w:val="bottom"/>
            <w:hideMark/>
          </w:tcPr>
          <w:p w14:paraId="62AF81B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Cllr Spicer-Short to email the resident setting out the points agreed at the meeting and ask them to confirm that the Parish Council’s understanding of the arrangements for Middle Halves is correct. Cllr Spicer-Short also noted that this should be added to CVN.  Cllr Clarke suggested to pursue National Trust to convene a meeting of “Friends of the Halves” to review the maintenance of the grassland and to look into grants that maybe available that can help maintain it. </w:t>
            </w:r>
          </w:p>
        </w:tc>
        <w:tc>
          <w:tcPr>
            <w:tcW w:w="3314" w:type="dxa"/>
            <w:tcBorders>
              <w:top w:val="nil"/>
              <w:left w:val="single" w:sz="4" w:space="0" w:color="auto"/>
              <w:bottom w:val="single" w:sz="4" w:space="0" w:color="auto"/>
              <w:right w:val="single" w:sz="4" w:space="0" w:color="auto"/>
            </w:tcBorders>
            <w:hideMark/>
          </w:tcPr>
          <w:p w14:paraId="02109165" w14:textId="77777777" w:rsidR="00FB0C54" w:rsidRPr="00FB0C54" w:rsidRDefault="00FB0C54" w:rsidP="00FB0C54">
            <w:pPr>
              <w:rPr>
                <w:rFonts w:ascii="Calibri" w:eastAsia="Times New Roman" w:hAnsi="Calibri" w:cs="Calibri"/>
                <w:color w:val="8DB4E2"/>
                <w:sz w:val="20"/>
                <w:szCs w:val="20"/>
              </w:rPr>
            </w:pPr>
            <w:r w:rsidRPr="00FB0C54">
              <w:rPr>
                <w:rFonts w:ascii="Calibri" w:eastAsia="Times New Roman" w:hAnsi="Calibri" w:cs="Calibri"/>
                <w:color w:val="8DB4E2"/>
                <w:sz w:val="20"/>
                <w:szCs w:val="20"/>
              </w:rPr>
              <w:t> </w:t>
            </w:r>
          </w:p>
        </w:tc>
        <w:tc>
          <w:tcPr>
            <w:tcW w:w="1005" w:type="dxa"/>
            <w:tcBorders>
              <w:top w:val="nil"/>
              <w:left w:val="nil"/>
              <w:bottom w:val="single" w:sz="4" w:space="0" w:color="auto"/>
              <w:right w:val="single" w:sz="4" w:space="0" w:color="auto"/>
            </w:tcBorders>
            <w:hideMark/>
          </w:tcPr>
          <w:p w14:paraId="50A6747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To Start </w:t>
            </w:r>
          </w:p>
        </w:tc>
      </w:tr>
      <w:tr w:rsidR="00FB0C54" w:rsidRPr="00FB0C54" w14:paraId="12ED9AC2"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5D944D11" w14:textId="77777777" w:rsidR="00FB0C54" w:rsidRPr="00FB0C54" w:rsidRDefault="00FB0C54" w:rsidP="00E94CB8">
            <w:pPr>
              <w:tabs>
                <w:tab w:val="left" w:pos="3969"/>
              </w:tabs>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0426-10 j</w:t>
            </w:r>
          </w:p>
        </w:tc>
        <w:tc>
          <w:tcPr>
            <w:tcW w:w="1418" w:type="dxa"/>
            <w:tcBorders>
              <w:top w:val="nil"/>
              <w:left w:val="nil"/>
              <w:bottom w:val="single" w:sz="4" w:space="0" w:color="auto"/>
              <w:right w:val="single" w:sz="4" w:space="0" w:color="auto"/>
            </w:tcBorders>
            <w:hideMark/>
          </w:tcPr>
          <w:p w14:paraId="1D5D73F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11.05.26</w:t>
            </w:r>
          </w:p>
        </w:tc>
        <w:tc>
          <w:tcPr>
            <w:tcW w:w="1276" w:type="dxa"/>
            <w:tcBorders>
              <w:top w:val="nil"/>
              <w:left w:val="nil"/>
              <w:bottom w:val="single" w:sz="4" w:space="0" w:color="auto"/>
              <w:right w:val="single" w:sz="4" w:space="0" w:color="auto"/>
            </w:tcBorders>
            <w:hideMark/>
          </w:tcPr>
          <w:p w14:paraId="2537C9E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w:t>
            </w:r>
          </w:p>
        </w:tc>
        <w:tc>
          <w:tcPr>
            <w:tcW w:w="1560" w:type="dxa"/>
            <w:tcBorders>
              <w:top w:val="nil"/>
              <w:left w:val="nil"/>
              <w:bottom w:val="single" w:sz="4" w:space="0" w:color="auto"/>
              <w:right w:val="single" w:sz="4" w:space="0" w:color="auto"/>
            </w:tcBorders>
            <w:hideMark/>
          </w:tcPr>
          <w:p w14:paraId="6849EC6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AGAR </w:t>
            </w:r>
          </w:p>
        </w:tc>
        <w:tc>
          <w:tcPr>
            <w:tcW w:w="5614" w:type="dxa"/>
            <w:tcBorders>
              <w:top w:val="nil"/>
              <w:left w:val="nil"/>
              <w:bottom w:val="nil"/>
              <w:right w:val="nil"/>
            </w:tcBorders>
            <w:noWrap/>
            <w:vAlign w:val="center"/>
            <w:hideMark/>
          </w:tcPr>
          <w:p w14:paraId="76FEEF7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Submit the AGAR and supporting papers to BDO LLP</w:t>
            </w:r>
          </w:p>
        </w:tc>
        <w:tc>
          <w:tcPr>
            <w:tcW w:w="3314" w:type="dxa"/>
            <w:tcBorders>
              <w:top w:val="nil"/>
              <w:left w:val="single" w:sz="4" w:space="0" w:color="auto"/>
              <w:bottom w:val="single" w:sz="4" w:space="0" w:color="auto"/>
              <w:right w:val="single" w:sz="4" w:space="0" w:color="auto"/>
            </w:tcBorders>
            <w:hideMark/>
          </w:tcPr>
          <w:p w14:paraId="2D350C49" w14:textId="77777777" w:rsidR="00FB0C54" w:rsidRPr="00FB0C54" w:rsidRDefault="00FB0C54" w:rsidP="00FB0C54">
            <w:pPr>
              <w:rPr>
                <w:rFonts w:ascii="Calibri" w:eastAsia="Times New Roman" w:hAnsi="Calibri" w:cs="Calibri"/>
                <w:color w:val="8DB4E2"/>
                <w:sz w:val="20"/>
                <w:szCs w:val="20"/>
              </w:rPr>
            </w:pPr>
            <w:r w:rsidRPr="00FB0C54">
              <w:rPr>
                <w:rFonts w:ascii="Calibri" w:eastAsia="Times New Roman" w:hAnsi="Calibri" w:cs="Calibri"/>
                <w:color w:val="00B0F0"/>
                <w:sz w:val="20"/>
                <w:szCs w:val="20"/>
              </w:rPr>
              <w:t>03-06-26</w:t>
            </w:r>
            <w:r w:rsidRPr="00FB0C54">
              <w:rPr>
                <w:rFonts w:ascii="Calibri" w:eastAsia="Times New Roman" w:hAnsi="Calibri" w:cs="Calibri"/>
                <w:color w:val="538DD5"/>
                <w:sz w:val="20"/>
                <w:szCs w:val="20"/>
              </w:rPr>
              <w:t xml:space="preserve"> </w:t>
            </w:r>
            <w:r w:rsidRPr="00FB0C54">
              <w:rPr>
                <w:rFonts w:ascii="Calibri" w:eastAsia="Times New Roman" w:hAnsi="Calibri" w:cs="Calibri"/>
                <w:sz w:val="20"/>
                <w:szCs w:val="20"/>
              </w:rPr>
              <w:t xml:space="preserve">The Annual Governance and </w:t>
            </w:r>
            <w:proofErr w:type="spellStart"/>
            <w:r w:rsidRPr="00FB0C54">
              <w:rPr>
                <w:rFonts w:ascii="Calibri" w:eastAsia="Times New Roman" w:hAnsi="Calibri" w:cs="Calibri"/>
                <w:sz w:val="20"/>
                <w:szCs w:val="20"/>
              </w:rPr>
              <w:t>Accountanbility</w:t>
            </w:r>
            <w:proofErr w:type="spellEnd"/>
            <w:r w:rsidRPr="00FB0C54">
              <w:rPr>
                <w:rFonts w:ascii="Calibri" w:eastAsia="Times New Roman" w:hAnsi="Calibri" w:cs="Calibri"/>
                <w:sz w:val="20"/>
                <w:szCs w:val="20"/>
              </w:rPr>
              <w:t xml:space="preserve"> Return (AGAR) has been submitted to BDO.</w:t>
            </w:r>
          </w:p>
        </w:tc>
        <w:tc>
          <w:tcPr>
            <w:tcW w:w="1005" w:type="dxa"/>
            <w:tcBorders>
              <w:top w:val="nil"/>
              <w:left w:val="nil"/>
              <w:bottom w:val="single" w:sz="4" w:space="0" w:color="auto"/>
              <w:right w:val="single" w:sz="4" w:space="0" w:color="auto"/>
            </w:tcBorders>
            <w:hideMark/>
          </w:tcPr>
          <w:p w14:paraId="6725099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2C290356" w14:textId="77777777" w:rsidTr="00E94CB8">
        <w:trPr>
          <w:trHeight w:val="765"/>
        </w:trPr>
        <w:tc>
          <w:tcPr>
            <w:tcW w:w="5955" w:type="dxa"/>
            <w:tcBorders>
              <w:top w:val="nil"/>
              <w:left w:val="single" w:sz="4" w:space="0" w:color="auto"/>
              <w:bottom w:val="single" w:sz="4" w:space="0" w:color="auto"/>
              <w:right w:val="single" w:sz="4" w:space="0" w:color="auto"/>
            </w:tcBorders>
            <w:hideMark/>
          </w:tcPr>
          <w:p w14:paraId="4056C11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0426-9 e2</w:t>
            </w:r>
          </w:p>
        </w:tc>
        <w:tc>
          <w:tcPr>
            <w:tcW w:w="1418" w:type="dxa"/>
            <w:tcBorders>
              <w:top w:val="nil"/>
              <w:left w:val="nil"/>
              <w:bottom w:val="single" w:sz="4" w:space="0" w:color="auto"/>
              <w:right w:val="single" w:sz="4" w:space="0" w:color="auto"/>
            </w:tcBorders>
            <w:hideMark/>
          </w:tcPr>
          <w:p w14:paraId="5B3A8D8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11.05.26</w:t>
            </w:r>
          </w:p>
        </w:tc>
        <w:tc>
          <w:tcPr>
            <w:tcW w:w="1276" w:type="dxa"/>
            <w:tcBorders>
              <w:top w:val="nil"/>
              <w:left w:val="nil"/>
              <w:bottom w:val="single" w:sz="4" w:space="0" w:color="auto"/>
              <w:right w:val="single" w:sz="4" w:space="0" w:color="auto"/>
            </w:tcBorders>
            <w:hideMark/>
          </w:tcPr>
          <w:p w14:paraId="7054961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780FAC1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Library </w:t>
            </w:r>
          </w:p>
        </w:tc>
        <w:tc>
          <w:tcPr>
            <w:tcW w:w="5614" w:type="dxa"/>
            <w:tcBorders>
              <w:top w:val="single" w:sz="4" w:space="0" w:color="auto"/>
              <w:left w:val="nil"/>
              <w:bottom w:val="single" w:sz="4" w:space="0" w:color="auto"/>
              <w:right w:val="single" w:sz="4" w:space="0" w:color="auto"/>
            </w:tcBorders>
            <w:vAlign w:val="bottom"/>
            <w:hideMark/>
          </w:tcPr>
          <w:p w14:paraId="0C4A4C12" w14:textId="77777777" w:rsidR="00FB0C54" w:rsidRPr="00FB0C54" w:rsidRDefault="00FB0C54" w:rsidP="00FB0C54">
            <w:pPr>
              <w:rPr>
                <w:rFonts w:ascii="Calibri" w:eastAsia="Times New Roman" w:hAnsi="Calibri" w:cs="Calibri"/>
                <w:sz w:val="20"/>
                <w:szCs w:val="20"/>
              </w:rPr>
            </w:pPr>
            <w:r w:rsidRPr="00FB0C54">
              <w:rPr>
                <w:rFonts w:ascii="Calibri" w:eastAsia="Times New Roman" w:hAnsi="Calibri" w:cs="Calibri"/>
                <w:sz w:val="20"/>
                <w:szCs w:val="20"/>
              </w:rPr>
              <w:t xml:space="preserve">Clerk to contact the library to ask them for any past papers they have on the agreement with Dorset Council or to contact residents who were part of the agreement at the time to ask if they have any notes. </w:t>
            </w:r>
          </w:p>
        </w:tc>
        <w:tc>
          <w:tcPr>
            <w:tcW w:w="3314" w:type="dxa"/>
            <w:tcBorders>
              <w:top w:val="nil"/>
              <w:left w:val="nil"/>
              <w:bottom w:val="single" w:sz="4" w:space="0" w:color="auto"/>
              <w:right w:val="single" w:sz="4" w:space="0" w:color="auto"/>
            </w:tcBorders>
            <w:hideMark/>
          </w:tcPr>
          <w:p w14:paraId="1955144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6FF8859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To Start </w:t>
            </w:r>
          </w:p>
        </w:tc>
      </w:tr>
      <w:tr w:rsidR="00FB0C54" w:rsidRPr="00FB0C54" w14:paraId="2E6C4445"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3C71D73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0429-9 b1</w:t>
            </w:r>
          </w:p>
        </w:tc>
        <w:tc>
          <w:tcPr>
            <w:tcW w:w="1418" w:type="dxa"/>
            <w:tcBorders>
              <w:top w:val="nil"/>
              <w:left w:val="nil"/>
              <w:bottom w:val="single" w:sz="4" w:space="0" w:color="auto"/>
              <w:right w:val="single" w:sz="4" w:space="0" w:color="auto"/>
            </w:tcBorders>
            <w:hideMark/>
          </w:tcPr>
          <w:p w14:paraId="765AB5D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11/05/2026</w:t>
            </w:r>
          </w:p>
        </w:tc>
        <w:tc>
          <w:tcPr>
            <w:tcW w:w="1276" w:type="dxa"/>
            <w:tcBorders>
              <w:top w:val="nil"/>
              <w:left w:val="nil"/>
              <w:bottom w:val="single" w:sz="4" w:space="0" w:color="auto"/>
              <w:right w:val="single" w:sz="4" w:space="0" w:color="auto"/>
            </w:tcBorders>
            <w:hideMark/>
          </w:tcPr>
          <w:p w14:paraId="10FFF1C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w:t>
            </w:r>
          </w:p>
        </w:tc>
        <w:tc>
          <w:tcPr>
            <w:tcW w:w="1560" w:type="dxa"/>
            <w:tcBorders>
              <w:top w:val="nil"/>
              <w:left w:val="nil"/>
              <w:bottom w:val="single" w:sz="4" w:space="0" w:color="auto"/>
              <w:right w:val="single" w:sz="4" w:space="0" w:color="auto"/>
            </w:tcBorders>
            <w:hideMark/>
          </w:tcPr>
          <w:p w14:paraId="45EAF09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Playground </w:t>
            </w:r>
          </w:p>
        </w:tc>
        <w:tc>
          <w:tcPr>
            <w:tcW w:w="5614" w:type="dxa"/>
            <w:tcBorders>
              <w:top w:val="nil"/>
              <w:left w:val="nil"/>
              <w:bottom w:val="single" w:sz="4" w:space="0" w:color="auto"/>
              <w:right w:val="single" w:sz="4" w:space="0" w:color="auto"/>
            </w:tcBorders>
            <w:vAlign w:val="bottom"/>
            <w:hideMark/>
          </w:tcPr>
          <w:p w14:paraId="611D1C3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The Clerk will order the new part for the basket swing. </w:t>
            </w:r>
          </w:p>
        </w:tc>
        <w:tc>
          <w:tcPr>
            <w:tcW w:w="3314" w:type="dxa"/>
            <w:tcBorders>
              <w:top w:val="nil"/>
              <w:left w:val="nil"/>
              <w:bottom w:val="single" w:sz="4" w:space="0" w:color="auto"/>
              <w:right w:val="single" w:sz="4" w:space="0" w:color="auto"/>
            </w:tcBorders>
            <w:hideMark/>
          </w:tcPr>
          <w:p w14:paraId="34D01C69" w14:textId="77777777" w:rsidR="00FB0C54" w:rsidRPr="00FB0C54" w:rsidRDefault="00FB0C54" w:rsidP="00FB0C54">
            <w:pPr>
              <w:rPr>
                <w:rFonts w:ascii="Calibri" w:eastAsia="Times New Roman" w:hAnsi="Calibri" w:cs="Calibri"/>
                <w:color w:val="8DB4E2"/>
                <w:sz w:val="20"/>
                <w:szCs w:val="20"/>
              </w:rPr>
            </w:pPr>
            <w:r w:rsidRPr="00FB0C54">
              <w:rPr>
                <w:rFonts w:ascii="Calibri" w:eastAsia="Times New Roman" w:hAnsi="Calibri" w:cs="Calibri"/>
                <w:color w:val="00B0F0"/>
                <w:sz w:val="20"/>
                <w:szCs w:val="20"/>
              </w:rPr>
              <w:t xml:space="preserve">28-05-26 </w:t>
            </w:r>
            <w:r w:rsidRPr="00FB0C54">
              <w:rPr>
                <w:rFonts w:ascii="Calibri" w:eastAsia="Times New Roman" w:hAnsi="Calibri" w:cs="Calibri"/>
                <w:sz w:val="20"/>
                <w:szCs w:val="20"/>
              </w:rPr>
              <w:t xml:space="preserve">The ropes for the basket swing have been ordered. </w:t>
            </w:r>
          </w:p>
        </w:tc>
        <w:tc>
          <w:tcPr>
            <w:tcW w:w="1005" w:type="dxa"/>
            <w:tcBorders>
              <w:top w:val="nil"/>
              <w:left w:val="nil"/>
              <w:bottom w:val="single" w:sz="4" w:space="0" w:color="auto"/>
              <w:right w:val="single" w:sz="4" w:space="0" w:color="auto"/>
            </w:tcBorders>
            <w:hideMark/>
          </w:tcPr>
          <w:p w14:paraId="2EDEA4F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0D9E90BE"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0A83D40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0426-8</w:t>
            </w:r>
          </w:p>
        </w:tc>
        <w:tc>
          <w:tcPr>
            <w:tcW w:w="1418" w:type="dxa"/>
            <w:tcBorders>
              <w:top w:val="nil"/>
              <w:left w:val="nil"/>
              <w:bottom w:val="single" w:sz="4" w:space="0" w:color="auto"/>
              <w:right w:val="single" w:sz="4" w:space="0" w:color="auto"/>
            </w:tcBorders>
            <w:hideMark/>
          </w:tcPr>
          <w:p w14:paraId="7E6AA70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11/05/2026</w:t>
            </w:r>
          </w:p>
        </w:tc>
        <w:tc>
          <w:tcPr>
            <w:tcW w:w="1276" w:type="dxa"/>
            <w:tcBorders>
              <w:top w:val="nil"/>
              <w:left w:val="nil"/>
              <w:bottom w:val="single" w:sz="4" w:space="0" w:color="auto"/>
              <w:right w:val="single" w:sz="4" w:space="0" w:color="auto"/>
            </w:tcBorders>
            <w:hideMark/>
          </w:tcPr>
          <w:p w14:paraId="5C977DA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3ABB7682"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 </w:t>
            </w:r>
          </w:p>
        </w:tc>
        <w:tc>
          <w:tcPr>
            <w:tcW w:w="5614" w:type="dxa"/>
            <w:tcBorders>
              <w:top w:val="nil"/>
              <w:left w:val="nil"/>
              <w:bottom w:val="single" w:sz="4" w:space="0" w:color="auto"/>
              <w:right w:val="single" w:sz="4" w:space="0" w:color="auto"/>
            </w:tcBorders>
            <w:vAlign w:val="bottom"/>
            <w:hideMark/>
          </w:tcPr>
          <w:p w14:paraId="44BE3E1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publish the list for liaison officers, </w:t>
            </w:r>
            <w:proofErr w:type="spellStart"/>
            <w:r w:rsidRPr="00FB0C54">
              <w:rPr>
                <w:rFonts w:ascii="Calibri" w:eastAsia="Times New Roman" w:hAnsi="Calibri" w:cs="Calibri"/>
                <w:color w:val="000000"/>
                <w:sz w:val="20"/>
                <w:szCs w:val="20"/>
              </w:rPr>
              <w:t>noiminees</w:t>
            </w:r>
            <w:proofErr w:type="spellEnd"/>
            <w:r w:rsidRPr="00FB0C54">
              <w:rPr>
                <w:rFonts w:ascii="Calibri" w:eastAsia="Times New Roman" w:hAnsi="Calibri" w:cs="Calibri"/>
                <w:color w:val="000000"/>
                <w:sz w:val="20"/>
                <w:szCs w:val="20"/>
              </w:rPr>
              <w:t xml:space="preserve"> and </w:t>
            </w:r>
            <w:proofErr w:type="spellStart"/>
            <w:r w:rsidRPr="00FB0C54">
              <w:rPr>
                <w:rFonts w:ascii="Calibri" w:eastAsia="Times New Roman" w:hAnsi="Calibri" w:cs="Calibri"/>
                <w:color w:val="000000"/>
                <w:sz w:val="20"/>
                <w:szCs w:val="20"/>
              </w:rPr>
              <w:t>respresentatives</w:t>
            </w:r>
            <w:proofErr w:type="spellEnd"/>
            <w:r w:rsidRPr="00FB0C54">
              <w:rPr>
                <w:rFonts w:ascii="Calibri" w:eastAsia="Times New Roman" w:hAnsi="Calibri" w:cs="Calibri"/>
                <w:color w:val="000000"/>
                <w:sz w:val="20"/>
                <w:szCs w:val="20"/>
              </w:rPr>
              <w:t xml:space="preserve"> to CCPC website </w:t>
            </w:r>
          </w:p>
        </w:tc>
        <w:tc>
          <w:tcPr>
            <w:tcW w:w="3314" w:type="dxa"/>
            <w:tcBorders>
              <w:top w:val="nil"/>
              <w:left w:val="nil"/>
              <w:bottom w:val="single" w:sz="4" w:space="0" w:color="auto"/>
              <w:right w:val="single" w:sz="4" w:space="0" w:color="auto"/>
            </w:tcBorders>
            <w:hideMark/>
          </w:tcPr>
          <w:p w14:paraId="516071D6" w14:textId="77777777" w:rsidR="00FB0C54" w:rsidRPr="00FB0C54" w:rsidRDefault="00FB0C54" w:rsidP="00FB0C54">
            <w:pPr>
              <w:rPr>
                <w:rFonts w:ascii="Calibri" w:eastAsia="Times New Roman" w:hAnsi="Calibri" w:cs="Calibri"/>
                <w:sz w:val="20"/>
                <w:szCs w:val="20"/>
              </w:rPr>
            </w:pPr>
            <w:r w:rsidRPr="00FB0C54">
              <w:rPr>
                <w:rFonts w:ascii="Calibri" w:eastAsia="Times New Roman" w:hAnsi="Calibri" w:cs="Calibri"/>
                <w:sz w:val="20"/>
                <w:szCs w:val="20"/>
              </w:rPr>
              <w:t xml:space="preserve">02-06-26 The updated list is on the website. </w:t>
            </w:r>
          </w:p>
        </w:tc>
        <w:tc>
          <w:tcPr>
            <w:tcW w:w="1005" w:type="dxa"/>
            <w:tcBorders>
              <w:top w:val="nil"/>
              <w:left w:val="nil"/>
              <w:bottom w:val="single" w:sz="4" w:space="0" w:color="auto"/>
              <w:right w:val="single" w:sz="4" w:space="0" w:color="auto"/>
            </w:tcBorders>
            <w:hideMark/>
          </w:tcPr>
          <w:p w14:paraId="7BFC002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0FB3461D" w14:textId="77777777" w:rsidTr="00E94CB8">
        <w:trPr>
          <w:trHeight w:val="3825"/>
        </w:trPr>
        <w:tc>
          <w:tcPr>
            <w:tcW w:w="5955" w:type="dxa"/>
            <w:tcBorders>
              <w:top w:val="nil"/>
              <w:left w:val="single" w:sz="4" w:space="0" w:color="auto"/>
              <w:bottom w:val="single" w:sz="4" w:space="0" w:color="auto"/>
              <w:right w:val="single" w:sz="4" w:space="0" w:color="auto"/>
            </w:tcBorders>
            <w:hideMark/>
          </w:tcPr>
          <w:p w14:paraId="172381E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Public</w:t>
            </w:r>
          </w:p>
        </w:tc>
        <w:tc>
          <w:tcPr>
            <w:tcW w:w="1418" w:type="dxa"/>
            <w:tcBorders>
              <w:top w:val="nil"/>
              <w:left w:val="nil"/>
              <w:bottom w:val="single" w:sz="4" w:space="0" w:color="auto"/>
              <w:right w:val="single" w:sz="4" w:space="0" w:color="auto"/>
            </w:tcBorders>
            <w:hideMark/>
          </w:tcPr>
          <w:p w14:paraId="483B02D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1AE9958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0E1938B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Perenco</w:t>
            </w:r>
          </w:p>
        </w:tc>
        <w:tc>
          <w:tcPr>
            <w:tcW w:w="5614" w:type="dxa"/>
            <w:tcBorders>
              <w:top w:val="nil"/>
              <w:left w:val="nil"/>
              <w:bottom w:val="single" w:sz="4" w:space="0" w:color="auto"/>
              <w:right w:val="single" w:sz="4" w:space="0" w:color="auto"/>
            </w:tcBorders>
            <w:hideMark/>
          </w:tcPr>
          <w:p w14:paraId="78A105C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send a letter to Perenco asking where the money was spent, and who has been in receipt of the money. </w:t>
            </w:r>
          </w:p>
        </w:tc>
        <w:tc>
          <w:tcPr>
            <w:tcW w:w="3314" w:type="dxa"/>
            <w:tcBorders>
              <w:top w:val="nil"/>
              <w:left w:val="nil"/>
              <w:bottom w:val="single" w:sz="4" w:space="0" w:color="auto"/>
              <w:right w:val="single" w:sz="4" w:space="0" w:color="auto"/>
            </w:tcBorders>
            <w:hideMark/>
          </w:tcPr>
          <w:p w14:paraId="546708C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17-04-26 Email sent to Paul Duffy (Operations Manager at Perenco) Response from Perenco </w:t>
            </w:r>
            <w:r w:rsidRPr="00FB0C54">
              <w:rPr>
                <w:rFonts w:ascii="Calibri" w:eastAsia="Times New Roman" w:hAnsi="Calibri" w:cs="Calibri"/>
                <w:sz w:val="20"/>
                <w:szCs w:val="20"/>
              </w:rPr>
              <w:t>20-04-26</w:t>
            </w:r>
            <w:r w:rsidRPr="00FB0C54">
              <w:rPr>
                <w:rFonts w:ascii="Calibri" w:eastAsia="Times New Roman" w:hAnsi="Calibri" w:cs="Calibri"/>
                <w:color w:val="00B0F0"/>
                <w:sz w:val="20"/>
                <w:szCs w:val="20"/>
              </w:rPr>
              <w:t xml:space="preserve"> </w:t>
            </w:r>
            <w:r w:rsidRPr="00FB0C54">
              <w:rPr>
                <w:rFonts w:ascii="Calibri" w:eastAsia="Times New Roman" w:hAnsi="Calibri" w:cs="Calibri"/>
                <w:sz w:val="20"/>
                <w:szCs w:val="20"/>
              </w:rPr>
              <w:t>Thank you for your letter dated 17th April.  I did present the information that you seek to the Oilfield Local Liaison committee at their meeting last month, and I am happy to share it with you.</w:t>
            </w:r>
            <w:r w:rsidRPr="00FB0C54">
              <w:rPr>
                <w:rFonts w:ascii="Calibri" w:eastAsia="Times New Roman" w:hAnsi="Calibri" w:cs="Calibri"/>
                <w:sz w:val="20"/>
                <w:szCs w:val="20"/>
              </w:rPr>
              <w:br/>
              <w:t xml:space="preserve">Following the release into the harbour in 2023, we immediately worked with many agencies to clean up the spill and to compensate all those directly involved.  After this work, the Environment Agency (EA) completed their own investigation into the incident.  As part of that process, we made a voluntary offer of a further £400,000 (on top of all other direct / compensation costs).  This is known as an Enforcement Undertaking, and it was accepted by the EA in December 25.   </w:t>
            </w:r>
            <w:r w:rsidRPr="00FB0C54">
              <w:rPr>
                <w:rFonts w:ascii="Calibri" w:eastAsia="Times New Roman" w:hAnsi="Calibri" w:cs="Calibri"/>
                <w:sz w:val="20"/>
                <w:szCs w:val="20"/>
              </w:rPr>
              <w:br/>
              <w:t>We then agreed a list of potential beneficiaries with the EA, which they announced in March 2026.  The charities and institutions involved are all directly involved in the immediate harbour area that was impacted, and the funds are to support their work in environmental management and use of the harbour itself.</w:t>
            </w:r>
          </w:p>
        </w:tc>
        <w:tc>
          <w:tcPr>
            <w:tcW w:w="1005" w:type="dxa"/>
            <w:tcBorders>
              <w:top w:val="nil"/>
              <w:left w:val="nil"/>
              <w:bottom w:val="single" w:sz="4" w:space="0" w:color="auto"/>
              <w:right w:val="single" w:sz="4" w:space="0" w:color="auto"/>
            </w:tcBorders>
            <w:hideMark/>
          </w:tcPr>
          <w:p w14:paraId="0FC83C0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4DB8027E"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6B95862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a2</w:t>
            </w:r>
          </w:p>
        </w:tc>
        <w:tc>
          <w:tcPr>
            <w:tcW w:w="1418" w:type="dxa"/>
            <w:tcBorders>
              <w:top w:val="nil"/>
              <w:left w:val="nil"/>
              <w:bottom w:val="single" w:sz="4" w:space="0" w:color="auto"/>
              <w:right w:val="single" w:sz="4" w:space="0" w:color="auto"/>
            </w:tcBorders>
            <w:hideMark/>
          </w:tcPr>
          <w:p w14:paraId="624841C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0911928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022EB68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Finance</w:t>
            </w:r>
          </w:p>
        </w:tc>
        <w:tc>
          <w:tcPr>
            <w:tcW w:w="5614" w:type="dxa"/>
            <w:tcBorders>
              <w:top w:val="nil"/>
              <w:left w:val="nil"/>
              <w:bottom w:val="single" w:sz="4" w:space="0" w:color="auto"/>
              <w:right w:val="single" w:sz="4" w:space="0" w:color="auto"/>
            </w:tcBorders>
            <w:hideMark/>
          </w:tcPr>
          <w:p w14:paraId="551C69E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process payments</w:t>
            </w:r>
          </w:p>
        </w:tc>
        <w:tc>
          <w:tcPr>
            <w:tcW w:w="3314" w:type="dxa"/>
            <w:tcBorders>
              <w:top w:val="nil"/>
              <w:left w:val="nil"/>
              <w:bottom w:val="single" w:sz="4" w:space="0" w:color="auto"/>
              <w:right w:val="single" w:sz="4" w:space="0" w:color="auto"/>
            </w:tcBorders>
            <w:hideMark/>
          </w:tcPr>
          <w:p w14:paraId="3E1874A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17-04-26 Complete</w:t>
            </w:r>
          </w:p>
        </w:tc>
        <w:tc>
          <w:tcPr>
            <w:tcW w:w="1005" w:type="dxa"/>
            <w:tcBorders>
              <w:top w:val="nil"/>
              <w:left w:val="nil"/>
              <w:bottom w:val="single" w:sz="4" w:space="0" w:color="auto"/>
              <w:right w:val="single" w:sz="4" w:space="0" w:color="auto"/>
            </w:tcBorders>
            <w:hideMark/>
          </w:tcPr>
          <w:p w14:paraId="4B3F129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28C19D0E"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27446FF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a4</w:t>
            </w:r>
          </w:p>
        </w:tc>
        <w:tc>
          <w:tcPr>
            <w:tcW w:w="1418" w:type="dxa"/>
            <w:tcBorders>
              <w:top w:val="nil"/>
              <w:left w:val="nil"/>
              <w:bottom w:val="single" w:sz="4" w:space="0" w:color="auto"/>
              <w:right w:val="single" w:sz="4" w:space="0" w:color="auto"/>
            </w:tcBorders>
            <w:hideMark/>
          </w:tcPr>
          <w:p w14:paraId="0789436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37EBC85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6B71B07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Sports Trust</w:t>
            </w:r>
          </w:p>
        </w:tc>
        <w:tc>
          <w:tcPr>
            <w:tcW w:w="5614" w:type="dxa"/>
            <w:tcBorders>
              <w:top w:val="nil"/>
              <w:left w:val="nil"/>
              <w:bottom w:val="single" w:sz="4" w:space="0" w:color="auto"/>
              <w:right w:val="single" w:sz="4" w:space="0" w:color="auto"/>
            </w:tcBorders>
            <w:hideMark/>
          </w:tcPr>
          <w:p w14:paraId="038B663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process payments</w:t>
            </w:r>
          </w:p>
        </w:tc>
        <w:tc>
          <w:tcPr>
            <w:tcW w:w="3314" w:type="dxa"/>
            <w:tcBorders>
              <w:top w:val="nil"/>
              <w:left w:val="nil"/>
              <w:bottom w:val="single" w:sz="4" w:space="0" w:color="auto"/>
              <w:right w:val="single" w:sz="4" w:space="0" w:color="auto"/>
            </w:tcBorders>
            <w:hideMark/>
          </w:tcPr>
          <w:p w14:paraId="15DC895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17-04-26 Complete</w:t>
            </w:r>
          </w:p>
        </w:tc>
        <w:tc>
          <w:tcPr>
            <w:tcW w:w="1005" w:type="dxa"/>
            <w:tcBorders>
              <w:top w:val="nil"/>
              <w:left w:val="nil"/>
              <w:bottom w:val="single" w:sz="4" w:space="0" w:color="auto"/>
              <w:right w:val="single" w:sz="4" w:space="0" w:color="auto"/>
            </w:tcBorders>
            <w:hideMark/>
          </w:tcPr>
          <w:p w14:paraId="488EC8F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17202F26"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26B2E15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a5</w:t>
            </w:r>
          </w:p>
        </w:tc>
        <w:tc>
          <w:tcPr>
            <w:tcW w:w="1418" w:type="dxa"/>
            <w:tcBorders>
              <w:top w:val="nil"/>
              <w:left w:val="nil"/>
              <w:bottom w:val="single" w:sz="4" w:space="0" w:color="auto"/>
              <w:right w:val="single" w:sz="4" w:space="0" w:color="auto"/>
            </w:tcBorders>
            <w:hideMark/>
          </w:tcPr>
          <w:p w14:paraId="377B12A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07887BC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&amp; Caretaker</w:t>
            </w:r>
          </w:p>
        </w:tc>
        <w:tc>
          <w:tcPr>
            <w:tcW w:w="1560" w:type="dxa"/>
            <w:tcBorders>
              <w:top w:val="nil"/>
              <w:left w:val="nil"/>
              <w:bottom w:val="single" w:sz="4" w:space="0" w:color="auto"/>
              <w:right w:val="single" w:sz="4" w:space="0" w:color="auto"/>
            </w:tcBorders>
            <w:hideMark/>
          </w:tcPr>
          <w:p w14:paraId="1A01174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Planter</w:t>
            </w:r>
          </w:p>
        </w:tc>
        <w:tc>
          <w:tcPr>
            <w:tcW w:w="5614" w:type="dxa"/>
            <w:tcBorders>
              <w:top w:val="nil"/>
              <w:left w:val="nil"/>
              <w:bottom w:val="single" w:sz="4" w:space="0" w:color="auto"/>
              <w:right w:val="single" w:sz="4" w:space="0" w:color="auto"/>
            </w:tcBorders>
            <w:hideMark/>
          </w:tcPr>
          <w:p w14:paraId="36E5AE3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inform Caretaker to contact Cllr Roberts to collect plants for the planter. Caretaker to Contact Cllr Roberts then plant up planter. </w:t>
            </w:r>
          </w:p>
        </w:tc>
        <w:tc>
          <w:tcPr>
            <w:tcW w:w="3314" w:type="dxa"/>
            <w:tcBorders>
              <w:top w:val="nil"/>
              <w:left w:val="nil"/>
              <w:bottom w:val="single" w:sz="4" w:space="0" w:color="auto"/>
              <w:right w:val="single" w:sz="4" w:space="0" w:color="auto"/>
            </w:tcBorders>
            <w:hideMark/>
          </w:tcPr>
          <w:p w14:paraId="245873A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14-04-26 email sent Caretaker</w:t>
            </w:r>
          </w:p>
        </w:tc>
        <w:tc>
          <w:tcPr>
            <w:tcW w:w="1005" w:type="dxa"/>
            <w:tcBorders>
              <w:top w:val="nil"/>
              <w:left w:val="nil"/>
              <w:bottom w:val="single" w:sz="4" w:space="0" w:color="auto"/>
              <w:right w:val="single" w:sz="4" w:space="0" w:color="auto"/>
            </w:tcBorders>
            <w:hideMark/>
          </w:tcPr>
          <w:p w14:paraId="7058BB8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3FCDC702" w14:textId="77777777" w:rsidTr="00E94CB8">
        <w:trPr>
          <w:trHeight w:val="765"/>
        </w:trPr>
        <w:tc>
          <w:tcPr>
            <w:tcW w:w="5955" w:type="dxa"/>
            <w:tcBorders>
              <w:top w:val="nil"/>
              <w:left w:val="single" w:sz="4" w:space="0" w:color="auto"/>
              <w:bottom w:val="single" w:sz="4" w:space="0" w:color="auto"/>
              <w:right w:val="single" w:sz="4" w:space="0" w:color="auto"/>
            </w:tcBorders>
            <w:hideMark/>
          </w:tcPr>
          <w:p w14:paraId="48BD825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a6</w:t>
            </w:r>
          </w:p>
        </w:tc>
        <w:tc>
          <w:tcPr>
            <w:tcW w:w="1418" w:type="dxa"/>
            <w:tcBorders>
              <w:top w:val="nil"/>
              <w:left w:val="nil"/>
              <w:bottom w:val="single" w:sz="4" w:space="0" w:color="auto"/>
              <w:right w:val="single" w:sz="4" w:space="0" w:color="auto"/>
            </w:tcBorders>
            <w:hideMark/>
          </w:tcPr>
          <w:p w14:paraId="293D628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32F892C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&amp; Cllr Wilson</w:t>
            </w:r>
          </w:p>
        </w:tc>
        <w:tc>
          <w:tcPr>
            <w:tcW w:w="1560" w:type="dxa"/>
            <w:tcBorders>
              <w:top w:val="nil"/>
              <w:left w:val="nil"/>
              <w:bottom w:val="single" w:sz="4" w:space="0" w:color="auto"/>
              <w:right w:val="single" w:sz="4" w:space="0" w:color="auto"/>
            </w:tcBorders>
            <w:hideMark/>
          </w:tcPr>
          <w:p w14:paraId="0522D02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Library</w:t>
            </w:r>
          </w:p>
        </w:tc>
        <w:tc>
          <w:tcPr>
            <w:tcW w:w="5614" w:type="dxa"/>
            <w:tcBorders>
              <w:top w:val="nil"/>
              <w:left w:val="nil"/>
              <w:bottom w:val="single" w:sz="4" w:space="0" w:color="auto"/>
              <w:right w:val="single" w:sz="4" w:space="0" w:color="auto"/>
            </w:tcBorders>
            <w:hideMark/>
          </w:tcPr>
          <w:p w14:paraId="239934E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send Cllr Wilson as much information about the lease agreement between the library and DC</w:t>
            </w:r>
          </w:p>
        </w:tc>
        <w:tc>
          <w:tcPr>
            <w:tcW w:w="3314" w:type="dxa"/>
            <w:tcBorders>
              <w:top w:val="nil"/>
              <w:left w:val="nil"/>
              <w:bottom w:val="single" w:sz="4" w:space="0" w:color="auto"/>
              <w:right w:val="single" w:sz="4" w:space="0" w:color="auto"/>
            </w:tcBorders>
            <w:hideMark/>
          </w:tcPr>
          <w:p w14:paraId="4790352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14-04-26 old minutes sent. 15-04-26 Email sent to VH representative. 16-04-26 VH Reps response with copy of lease agreement between VH &amp; DC in respect of DC leasing the library for </w:t>
            </w:r>
            <w:r w:rsidRPr="00FB0C54">
              <w:rPr>
                <w:rFonts w:ascii="Calibri" w:eastAsia="Times New Roman" w:hAnsi="Calibri" w:cs="Calibri"/>
                <w:color w:val="000000"/>
                <w:sz w:val="20"/>
                <w:szCs w:val="20"/>
              </w:rPr>
              <w:lastRenderedPageBreak/>
              <w:t xml:space="preserve">99 years from 1975. Clerk to add further discussion to May agenda. </w:t>
            </w:r>
          </w:p>
        </w:tc>
        <w:tc>
          <w:tcPr>
            <w:tcW w:w="1005" w:type="dxa"/>
            <w:tcBorders>
              <w:top w:val="nil"/>
              <w:left w:val="nil"/>
              <w:bottom w:val="single" w:sz="4" w:space="0" w:color="auto"/>
              <w:right w:val="single" w:sz="4" w:space="0" w:color="auto"/>
            </w:tcBorders>
            <w:hideMark/>
          </w:tcPr>
          <w:p w14:paraId="0252DBF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r w:rsidR="00FB0C54" w:rsidRPr="00FB0C54" w14:paraId="49C771D8"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5458729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b1</w:t>
            </w:r>
          </w:p>
        </w:tc>
        <w:tc>
          <w:tcPr>
            <w:tcW w:w="1418" w:type="dxa"/>
            <w:tcBorders>
              <w:top w:val="nil"/>
              <w:left w:val="nil"/>
              <w:bottom w:val="single" w:sz="4" w:space="0" w:color="auto"/>
              <w:right w:val="single" w:sz="4" w:space="0" w:color="auto"/>
            </w:tcBorders>
            <w:hideMark/>
          </w:tcPr>
          <w:p w14:paraId="6031EE8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7699077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Playpark</w:t>
            </w:r>
          </w:p>
        </w:tc>
        <w:tc>
          <w:tcPr>
            <w:tcW w:w="1560" w:type="dxa"/>
            <w:tcBorders>
              <w:top w:val="nil"/>
              <w:left w:val="nil"/>
              <w:bottom w:val="single" w:sz="4" w:space="0" w:color="auto"/>
              <w:right w:val="single" w:sz="4" w:space="0" w:color="auto"/>
            </w:tcBorders>
            <w:hideMark/>
          </w:tcPr>
          <w:p w14:paraId="67C11AB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Ramp</w:t>
            </w:r>
          </w:p>
        </w:tc>
        <w:tc>
          <w:tcPr>
            <w:tcW w:w="5614" w:type="dxa"/>
            <w:tcBorders>
              <w:top w:val="nil"/>
              <w:left w:val="nil"/>
              <w:bottom w:val="single" w:sz="4" w:space="0" w:color="auto"/>
              <w:right w:val="single" w:sz="4" w:space="0" w:color="auto"/>
            </w:tcBorders>
            <w:hideMark/>
          </w:tcPr>
          <w:p w14:paraId="762A529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ask Caretaker to extend the ramp to improve access into the Playpark. Caretaker to extend the ramps</w:t>
            </w:r>
          </w:p>
        </w:tc>
        <w:tc>
          <w:tcPr>
            <w:tcW w:w="3314" w:type="dxa"/>
            <w:tcBorders>
              <w:top w:val="nil"/>
              <w:left w:val="nil"/>
              <w:bottom w:val="single" w:sz="4" w:space="0" w:color="auto"/>
              <w:right w:val="single" w:sz="4" w:space="0" w:color="auto"/>
            </w:tcBorders>
            <w:hideMark/>
          </w:tcPr>
          <w:p w14:paraId="50AE631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14-04-26 email sent to Caretaker asking he carry out the work. </w:t>
            </w:r>
          </w:p>
        </w:tc>
        <w:tc>
          <w:tcPr>
            <w:tcW w:w="1005" w:type="dxa"/>
            <w:tcBorders>
              <w:top w:val="nil"/>
              <w:left w:val="nil"/>
              <w:bottom w:val="single" w:sz="4" w:space="0" w:color="auto"/>
              <w:right w:val="single" w:sz="4" w:space="0" w:color="auto"/>
            </w:tcBorders>
            <w:hideMark/>
          </w:tcPr>
          <w:p w14:paraId="4D1C17B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497B906D" w14:textId="77777777" w:rsidTr="00E94CB8">
        <w:trPr>
          <w:trHeight w:val="1020"/>
        </w:trPr>
        <w:tc>
          <w:tcPr>
            <w:tcW w:w="5955" w:type="dxa"/>
            <w:tcBorders>
              <w:top w:val="nil"/>
              <w:left w:val="single" w:sz="4" w:space="0" w:color="auto"/>
              <w:bottom w:val="single" w:sz="4" w:space="0" w:color="auto"/>
              <w:right w:val="single" w:sz="4" w:space="0" w:color="auto"/>
            </w:tcBorders>
            <w:hideMark/>
          </w:tcPr>
          <w:p w14:paraId="0367508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c2</w:t>
            </w:r>
          </w:p>
        </w:tc>
        <w:tc>
          <w:tcPr>
            <w:tcW w:w="1418" w:type="dxa"/>
            <w:tcBorders>
              <w:top w:val="nil"/>
              <w:left w:val="nil"/>
              <w:bottom w:val="single" w:sz="4" w:space="0" w:color="auto"/>
              <w:right w:val="single" w:sz="4" w:space="0" w:color="auto"/>
            </w:tcBorders>
            <w:hideMark/>
          </w:tcPr>
          <w:p w14:paraId="2D89E5F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1E48568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&amp; Caretaker</w:t>
            </w:r>
          </w:p>
        </w:tc>
        <w:tc>
          <w:tcPr>
            <w:tcW w:w="1560" w:type="dxa"/>
            <w:tcBorders>
              <w:top w:val="nil"/>
              <w:left w:val="nil"/>
              <w:bottom w:val="single" w:sz="4" w:space="0" w:color="auto"/>
              <w:right w:val="single" w:sz="4" w:space="0" w:color="auto"/>
            </w:tcBorders>
            <w:hideMark/>
          </w:tcPr>
          <w:p w14:paraId="582B4C8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Wildflower - Playing field</w:t>
            </w:r>
          </w:p>
        </w:tc>
        <w:tc>
          <w:tcPr>
            <w:tcW w:w="5614" w:type="dxa"/>
            <w:tcBorders>
              <w:top w:val="nil"/>
              <w:left w:val="nil"/>
              <w:bottom w:val="single" w:sz="4" w:space="0" w:color="auto"/>
              <w:right w:val="single" w:sz="4" w:space="0" w:color="auto"/>
            </w:tcBorders>
            <w:hideMark/>
          </w:tcPr>
          <w:p w14:paraId="1024DE8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inform caretaker to cultivate the 'no mow' area, and then reseed, with a mix of Red Clover, Yellow Rattle and other wildflower seeds specially chosen for Chalk / clay soil. Cost of seeds and work to be allocated from Environment funds. </w:t>
            </w:r>
          </w:p>
        </w:tc>
        <w:tc>
          <w:tcPr>
            <w:tcW w:w="3314" w:type="dxa"/>
            <w:tcBorders>
              <w:top w:val="nil"/>
              <w:left w:val="nil"/>
              <w:bottom w:val="single" w:sz="4" w:space="0" w:color="auto"/>
              <w:right w:val="single" w:sz="4" w:space="0" w:color="auto"/>
            </w:tcBorders>
            <w:noWrap/>
            <w:hideMark/>
          </w:tcPr>
          <w:p w14:paraId="717A571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04-04-26 Email sent to Caretaker asking he carry out the work. </w:t>
            </w:r>
          </w:p>
        </w:tc>
        <w:tc>
          <w:tcPr>
            <w:tcW w:w="1005" w:type="dxa"/>
            <w:tcBorders>
              <w:top w:val="nil"/>
              <w:left w:val="nil"/>
              <w:bottom w:val="single" w:sz="4" w:space="0" w:color="auto"/>
              <w:right w:val="single" w:sz="4" w:space="0" w:color="auto"/>
            </w:tcBorders>
            <w:hideMark/>
          </w:tcPr>
          <w:p w14:paraId="7D6C942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20C60B0E"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246088B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d</w:t>
            </w:r>
          </w:p>
        </w:tc>
        <w:tc>
          <w:tcPr>
            <w:tcW w:w="1418" w:type="dxa"/>
            <w:tcBorders>
              <w:top w:val="nil"/>
              <w:left w:val="nil"/>
              <w:bottom w:val="single" w:sz="4" w:space="0" w:color="auto"/>
              <w:right w:val="single" w:sz="4" w:space="0" w:color="auto"/>
            </w:tcBorders>
            <w:hideMark/>
          </w:tcPr>
          <w:p w14:paraId="266A2D5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5259964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51E611E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Gods Acre</w:t>
            </w:r>
          </w:p>
        </w:tc>
        <w:tc>
          <w:tcPr>
            <w:tcW w:w="5614" w:type="dxa"/>
            <w:tcBorders>
              <w:top w:val="nil"/>
              <w:left w:val="nil"/>
              <w:bottom w:val="single" w:sz="4" w:space="0" w:color="auto"/>
              <w:right w:val="single" w:sz="4" w:space="0" w:color="auto"/>
            </w:tcBorders>
            <w:hideMark/>
          </w:tcPr>
          <w:p w14:paraId="024ABAE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implement the price increase as originally discussed</w:t>
            </w:r>
          </w:p>
        </w:tc>
        <w:tc>
          <w:tcPr>
            <w:tcW w:w="3314" w:type="dxa"/>
            <w:tcBorders>
              <w:top w:val="nil"/>
              <w:left w:val="nil"/>
              <w:bottom w:val="single" w:sz="4" w:space="0" w:color="auto"/>
              <w:right w:val="single" w:sz="4" w:space="0" w:color="auto"/>
            </w:tcBorders>
            <w:hideMark/>
          </w:tcPr>
          <w:p w14:paraId="07F0981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17-04-26 Funeral Directors and Website updated. Scribe still to be uploaded. </w:t>
            </w:r>
            <w:r w:rsidRPr="00FB0C54">
              <w:rPr>
                <w:rFonts w:ascii="Calibri" w:eastAsia="Times New Roman" w:hAnsi="Calibri" w:cs="Calibri"/>
                <w:color w:val="00B0F0"/>
                <w:sz w:val="20"/>
                <w:szCs w:val="20"/>
              </w:rPr>
              <w:t xml:space="preserve">21.04.26 </w:t>
            </w:r>
            <w:r w:rsidRPr="00FB0C54">
              <w:rPr>
                <w:rFonts w:ascii="Calibri" w:eastAsia="Times New Roman" w:hAnsi="Calibri" w:cs="Calibri"/>
                <w:sz w:val="20"/>
                <w:szCs w:val="20"/>
              </w:rPr>
              <w:t xml:space="preserve">Scribe has been updated with the price increase. </w:t>
            </w:r>
          </w:p>
        </w:tc>
        <w:tc>
          <w:tcPr>
            <w:tcW w:w="1005" w:type="dxa"/>
            <w:tcBorders>
              <w:top w:val="nil"/>
              <w:left w:val="nil"/>
              <w:bottom w:val="single" w:sz="4" w:space="0" w:color="auto"/>
              <w:right w:val="single" w:sz="4" w:space="0" w:color="auto"/>
            </w:tcBorders>
            <w:hideMark/>
          </w:tcPr>
          <w:p w14:paraId="34078D5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5EC4A23E" w14:textId="77777777" w:rsidTr="00E94CB8">
        <w:trPr>
          <w:trHeight w:val="1275"/>
        </w:trPr>
        <w:tc>
          <w:tcPr>
            <w:tcW w:w="5955" w:type="dxa"/>
            <w:tcBorders>
              <w:top w:val="nil"/>
              <w:left w:val="single" w:sz="4" w:space="0" w:color="auto"/>
              <w:bottom w:val="single" w:sz="4" w:space="0" w:color="auto"/>
              <w:right w:val="single" w:sz="4" w:space="0" w:color="auto"/>
            </w:tcBorders>
            <w:hideMark/>
          </w:tcPr>
          <w:p w14:paraId="68A2D51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e3 0326-128 a</w:t>
            </w:r>
          </w:p>
        </w:tc>
        <w:tc>
          <w:tcPr>
            <w:tcW w:w="1418" w:type="dxa"/>
            <w:tcBorders>
              <w:top w:val="nil"/>
              <w:left w:val="nil"/>
              <w:bottom w:val="single" w:sz="4" w:space="0" w:color="auto"/>
              <w:right w:val="single" w:sz="4" w:space="0" w:color="auto"/>
            </w:tcBorders>
            <w:hideMark/>
          </w:tcPr>
          <w:p w14:paraId="49D6A47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09/03/2026</w:t>
            </w:r>
          </w:p>
        </w:tc>
        <w:tc>
          <w:tcPr>
            <w:tcW w:w="1276" w:type="dxa"/>
            <w:tcBorders>
              <w:top w:val="nil"/>
              <w:left w:val="nil"/>
              <w:bottom w:val="single" w:sz="4" w:space="0" w:color="auto"/>
              <w:right w:val="single" w:sz="4" w:space="0" w:color="auto"/>
            </w:tcBorders>
            <w:hideMark/>
          </w:tcPr>
          <w:p w14:paraId="4A716DF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Cllr's &amp; Clerk</w:t>
            </w:r>
          </w:p>
        </w:tc>
        <w:tc>
          <w:tcPr>
            <w:tcW w:w="1560" w:type="dxa"/>
            <w:tcBorders>
              <w:top w:val="nil"/>
              <w:left w:val="nil"/>
              <w:bottom w:val="single" w:sz="4" w:space="0" w:color="auto"/>
              <w:right w:val="single" w:sz="4" w:space="0" w:color="auto"/>
            </w:tcBorders>
            <w:hideMark/>
          </w:tcPr>
          <w:p w14:paraId="7C94375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Dorset Council Purbeck Watercraft Byelaw 2027</w:t>
            </w:r>
          </w:p>
        </w:tc>
        <w:tc>
          <w:tcPr>
            <w:tcW w:w="5614" w:type="dxa"/>
            <w:tcBorders>
              <w:top w:val="nil"/>
              <w:left w:val="nil"/>
              <w:bottom w:val="single" w:sz="4" w:space="0" w:color="auto"/>
              <w:right w:val="single" w:sz="4" w:space="0" w:color="auto"/>
            </w:tcBorders>
            <w:noWrap/>
            <w:hideMark/>
          </w:tcPr>
          <w:p w14:paraId="5D1B7DD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Cllr’s are encourage to complete individually, plus email the Clerk with their responses. Clerk to collate responses and draft a Parish Council response for discussion and approval in April. </w:t>
            </w:r>
          </w:p>
        </w:tc>
        <w:tc>
          <w:tcPr>
            <w:tcW w:w="3314" w:type="dxa"/>
            <w:tcBorders>
              <w:top w:val="nil"/>
              <w:left w:val="nil"/>
              <w:bottom w:val="single" w:sz="4" w:space="0" w:color="auto"/>
              <w:right w:val="single" w:sz="4" w:space="0" w:color="auto"/>
            </w:tcBorders>
            <w:hideMark/>
          </w:tcPr>
          <w:p w14:paraId="02B853F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25-03-26 Chase email sent to Cllr's </w:t>
            </w:r>
            <w:r w:rsidRPr="00FB0C54">
              <w:rPr>
                <w:rFonts w:ascii="Calibri" w:eastAsia="Times New Roman" w:hAnsi="Calibri" w:cs="Calibri"/>
                <w:sz w:val="20"/>
                <w:szCs w:val="20"/>
              </w:rPr>
              <w:t>26-03-26</w:t>
            </w:r>
            <w:r w:rsidRPr="00FB0C54">
              <w:rPr>
                <w:rFonts w:ascii="Calibri" w:eastAsia="Times New Roman" w:hAnsi="Calibri" w:cs="Calibri"/>
                <w:color w:val="000000"/>
                <w:sz w:val="20"/>
                <w:szCs w:val="20"/>
              </w:rPr>
              <w:t xml:space="preserve"> Response from Liz. "I do not believe that CCPC as a body can add anything relevant to the consultation.  It is being widely circulated and discussed by Swanage Town Council and DC.  Any individual with an interest can of course add their comments direct to DC." more detail was added in email backing up above statement. 13-04-26 agreed Clerk to submit comment on behalf of Council 14-04-26 Comments submitted</w:t>
            </w:r>
          </w:p>
        </w:tc>
        <w:tc>
          <w:tcPr>
            <w:tcW w:w="1005" w:type="dxa"/>
            <w:tcBorders>
              <w:top w:val="nil"/>
              <w:left w:val="nil"/>
              <w:bottom w:val="single" w:sz="4" w:space="0" w:color="auto"/>
              <w:right w:val="single" w:sz="4" w:space="0" w:color="auto"/>
            </w:tcBorders>
            <w:hideMark/>
          </w:tcPr>
          <w:p w14:paraId="7478F10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19F3BAE4" w14:textId="77777777" w:rsidTr="00E94CB8">
        <w:trPr>
          <w:trHeight w:val="1200"/>
        </w:trPr>
        <w:tc>
          <w:tcPr>
            <w:tcW w:w="5955" w:type="dxa"/>
            <w:tcBorders>
              <w:top w:val="nil"/>
              <w:left w:val="single" w:sz="4" w:space="0" w:color="auto"/>
              <w:bottom w:val="single" w:sz="4" w:space="0" w:color="auto"/>
              <w:right w:val="single" w:sz="4" w:space="0" w:color="auto"/>
            </w:tcBorders>
            <w:hideMark/>
          </w:tcPr>
          <w:p w14:paraId="3891148B"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0426-139 e2</w:t>
            </w:r>
          </w:p>
        </w:tc>
        <w:tc>
          <w:tcPr>
            <w:tcW w:w="1418" w:type="dxa"/>
            <w:tcBorders>
              <w:top w:val="nil"/>
              <w:left w:val="nil"/>
              <w:bottom w:val="single" w:sz="4" w:space="0" w:color="auto"/>
              <w:right w:val="single" w:sz="4" w:space="0" w:color="auto"/>
            </w:tcBorders>
            <w:hideMark/>
          </w:tcPr>
          <w:p w14:paraId="30CDE12E"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13/04/2026</w:t>
            </w:r>
          </w:p>
        </w:tc>
        <w:tc>
          <w:tcPr>
            <w:tcW w:w="1276" w:type="dxa"/>
            <w:tcBorders>
              <w:top w:val="nil"/>
              <w:left w:val="nil"/>
              <w:bottom w:val="single" w:sz="4" w:space="0" w:color="auto"/>
              <w:right w:val="single" w:sz="4" w:space="0" w:color="auto"/>
            </w:tcBorders>
            <w:hideMark/>
          </w:tcPr>
          <w:p w14:paraId="65445C87"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Clerk</w:t>
            </w:r>
          </w:p>
        </w:tc>
        <w:tc>
          <w:tcPr>
            <w:tcW w:w="1560" w:type="dxa"/>
            <w:tcBorders>
              <w:top w:val="nil"/>
              <w:left w:val="nil"/>
              <w:bottom w:val="single" w:sz="4" w:space="0" w:color="auto"/>
              <w:right w:val="single" w:sz="4" w:space="0" w:color="auto"/>
            </w:tcBorders>
            <w:hideMark/>
          </w:tcPr>
          <w:p w14:paraId="0A9E9770"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Swanage Railway Pricing</w:t>
            </w:r>
          </w:p>
        </w:tc>
        <w:tc>
          <w:tcPr>
            <w:tcW w:w="5614" w:type="dxa"/>
            <w:tcBorders>
              <w:top w:val="nil"/>
              <w:left w:val="nil"/>
              <w:bottom w:val="single" w:sz="4" w:space="0" w:color="auto"/>
              <w:right w:val="single" w:sz="4" w:space="0" w:color="auto"/>
            </w:tcBorders>
            <w:hideMark/>
          </w:tcPr>
          <w:p w14:paraId="012468DA"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xml:space="preserve">Clerk to write to Abbie to let her know CCPC disappointment in pricing. Also to ask for confirmation that the Corfe to Wareham plan is still a project albeit slightly further down the road. </w:t>
            </w:r>
          </w:p>
        </w:tc>
        <w:tc>
          <w:tcPr>
            <w:tcW w:w="3314" w:type="dxa"/>
            <w:tcBorders>
              <w:top w:val="nil"/>
              <w:left w:val="nil"/>
              <w:bottom w:val="single" w:sz="4" w:space="0" w:color="auto"/>
              <w:right w:val="single" w:sz="4" w:space="0" w:color="auto"/>
            </w:tcBorders>
            <w:hideMark/>
          </w:tcPr>
          <w:p w14:paraId="6CD71968"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xml:space="preserve">06.05.26 Clerk has emailed Abbie at Swanage Railway. </w:t>
            </w:r>
          </w:p>
        </w:tc>
        <w:tc>
          <w:tcPr>
            <w:tcW w:w="1005" w:type="dxa"/>
            <w:tcBorders>
              <w:top w:val="nil"/>
              <w:left w:val="nil"/>
              <w:bottom w:val="single" w:sz="4" w:space="0" w:color="auto"/>
              <w:right w:val="single" w:sz="4" w:space="0" w:color="auto"/>
            </w:tcBorders>
            <w:hideMark/>
          </w:tcPr>
          <w:p w14:paraId="12F69D0D"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xml:space="preserve">On-going </w:t>
            </w:r>
          </w:p>
        </w:tc>
      </w:tr>
      <w:tr w:rsidR="00FB0C54" w:rsidRPr="00FB0C54" w14:paraId="4A78E3D5"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3655750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0426-139 e2 0326-128 a</w:t>
            </w:r>
          </w:p>
        </w:tc>
        <w:tc>
          <w:tcPr>
            <w:tcW w:w="1418" w:type="dxa"/>
            <w:tcBorders>
              <w:top w:val="nil"/>
              <w:left w:val="nil"/>
              <w:bottom w:val="single" w:sz="4" w:space="0" w:color="auto"/>
              <w:right w:val="single" w:sz="4" w:space="0" w:color="auto"/>
            </w:tcBorders>
            <w:hideMark/>
          </w:tcPr>
          <w:p w14:paraId="077749D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09/03/2026</w:t>
            </w:r>
          </w:p>
        </w:tc>
        <w:tc>
          <w:tcPr>
            <w:tcW w:w="1276" w:type="dxa"/>
            <w:tcBorders>
              <w:top w:val="nil"/>
              <w:left w:val="nil"/>
              <w:bottom w:val="single" w:sz="4" w:space="0" w:color="auto"/>
              <w:right w:val="single" w:sz="4" w:space="0" w:color="auto"/>
            </w:tcBorders>
            <w:hideMark/>
          </w:tcPr>
          <w:p w14:paraId="06595F3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Cllr's &amp; Clerk</w:t>
            </w:r>
          </w:p>
        </w:tc>
        <w:tc>
          <w:tcPr>
            <w:tcW w:w="1560" w:type="dxa"/>
            <w:tcBorders>
              <w:top w:val="nil"/>
              <w:left w:val="nil"/>
              <w:bottom w:val="single" w:sz="4" w:space="0" w:color="auto"/>
              <w:right w:val="single" w:sz="4" w:space="0" w:color="auto"/>
            </w:tcBorders>
            <w:hideMark/>
          </w:tcPr>
          <w:p w14:paraId="2DA719E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PTAG Survey</w:t>
            </w:r>
          </w:p>
        </w:tc>
        <w:tc>
          <w:tcPr>
            <w:tcW w:w="5614" w:type="dxa"/>
            <w:tcBorders>
              <w:top w:val="nil"/>
              <w:left w:val="nil"/>
              <w:bottom w:val="single" w:sz="4" w:space="0" w:color="auto"/>
              <w:right w:val="single" w:sz="4" w:space="0" w:color="auto"/>
            </w:tcBorders>
            <w:noWrap/>
            <w:hideMark/>
          </w:tcPr>
          <w:p w14:paraId="7E99609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Councillors to send the Clerk their preferred answers. The Clerk to collate and draft a response for discussion in the April meeting. </w:t>
            </w:r>
          </w:p>
        </w:tc>
        <w:tc>
          <w:tcPr>
            <w:tcW w:w="3314" w:type="dxa"/>
            <w:tcBorders>
              <w:top w:val="nil"/>
              <w:left w:val="nil"/>
              <w:bottom w:val="single" w:sz="4" w:space="0" w:color="auto"/>
              <w:right w:val="single" w:sz="4" w:space="0" w:color="auto"/>
            </w:tcBorders>
            <w:hideMark/>
          </w:tcPr>
          <w:p w14:paraId="5D1CAC5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25-03-26 Chase email sent to Cllr's 14-04-26 Clerk to submit comments as agreed 17-04-26 Survey submitted to PTAG</w:t>
            </w:r>
          </w:p>
        </w:tc>
        <w:tc>
          <w:tcPr>
            <w:tcW w:w="1005" w:type="dxa"/>
            <w:tcBorders>
              <w:top w:val="nil"/>
              <w:left w:val="nil"/>
              <w:bottom w:val="single" w:sz="4" w:space="0" w:color="auto"/>
              <w:right w:val="single" w:sz="4" w:space="0" w:color="auto"/>
            </w:tcBorders>
            <w:hideMark/>
          </w:tcPr>
          <w:p w14:paraId="300BA9A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3D50A5BC"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1AC92CA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0426-140</w:t>
            </w:r>
          </w:p>
        </w:tc>
        <w:tc>
          <w:tcPr>
            <w:tcW w:w="1418" w:type="dxa"/>
            <w:tcBorders>
              <w:top w:val="nil"/>
              <w:left w:val="nil"/>
              <w:bottom w:val="single" w:sz="4" w:space="0" w:color="auto"/>
              <w:right w:val="single" w:sz="4" w:space="0" w:color="auto"/>
            </w:tcBorders>
            <w:hideMark/>
          </w:tcPr>
          <w:p w14:paraId="32C21CE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5BDC239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274DFE8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Planning</w:t>
            </w:r>
          </w:p>
        </w:tc>
        <w:tc>
          <w:tcPr>
            <w:tcW w:w="5614" w:type="dxa"/>
            <w:tcBorders>
              <w:top w:val="nil"/>
              <w:left w:val="nil"/>
              <w:bottom w:val="single" w:sz="4" w:space="0" w:color="auto"/>
              <w:right w:val="single" w:sz="4" w:space="0" w:color="auto"/>
            </w:tcBorders>
            <w:hideMark/>
          </w:tcPr>
          <w:p w14:paraId="762A03A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submit the planning comments as agreed</w:t>
            </w:r>
          </w:p>
        </w:tc>
        <w:tc>
          <w:tcPr>
            <w:tcW w:w="3314" w:type="dxa"/>
            <w:tcBorders>
              <w:top w:val="nil"/>
              <w:left w:val="nil"/>
              <w:bottom w:val="single" w:sz="4" w:space="0" w:color="auto"/>
              <w:right w:val="single" w:sz="4" w:space="0" w:color="auto"/>
            </w:tcBorders>
            <w:hideMark/>
          </w:tcPr>
          <w:p w14:paraId="44DB784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14-04-26 Complete</w:t>
            </w:r>
          </w:p>
        </w:tc>
        <w:tc>
          <w:tcPr>
            <w:tcW w:w="1005" w:type="dxa"/>
            <w:tcBorders>
              <w:top w:val="nil"/>
              <w:left w:val="nil"/>
              <w:bottom w:val="single" w:sz="4" w:space="0" w:color="auto"/>
              <w:right w:val="single" w:sz="4" w:space="0" w:color="auto"/>
            </w:tcBorders>
            <w:hideMark/>
          </w:tcPr>
          <w:p w14:paraId="32A349B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581577BD"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59F3017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0426-141</w:t>
            </w:r>
          </w:p>
        </w:tc>
        <w:tc>
          <w:tcPr>
            <w:tcW w:w="1418" w:type="dxa"/>
            <w:tcBorders>
              <w:top w:val="nil"/>
              <w:left w:val="nil"/>
              <w:bottom w:val="single" w:sz="4" w:space="0" w:color="auto"/>
              <w:right w:val="single" w:sz="4" w:space="0" w:color="auto"/>
            </w:tcBorders>
            <w:hideMark/>
          </w:tcPr>
          <w:p w14:paraId="5A8C798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5A1F834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05FBA34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Dark Skies</w:t>
            </w:r>
          </w:p>
        </w:tc>
        <w:tc>
          <w:tcPr>
            <w:tcW w:w="5614" w:type="dxa"/>
            <w:tcBorders>
              <w:top w:val="nil"/>
              <w:left w:val="nil"/>
              <w:bottom w:val="single" w:sz="4" w:space="0" w:color="auto"/>
              <w:right w:val="single" w:sz="4" w:space="0" w:color="auto"/>
            </w:tcBorders>
            <w:hideMark/>
          </w:tcPr>
          <w:p w14:paraId="21B3403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inform Worth Matravers parish Council that CCPC support the Dark Skies Initiative. </w:t>
            </w:r>
          </w:p>
        </w:tc>
        <w:tc>
          <w:tcPr>
            <w:tcW w:w="3314" w:type="dxa"/>
            <w:tcBorders>
              <w:top w:val="nil"/>
              <w:left w:val="nil"/>
              <w:bottom w:val="single" w:sz="4" w:space="0" w:color="auto"/>
              <w:right w:val="single" w:sz="4" w:space="0" w:color="auto"/>
            </w:tcBorders>
            <w:hideMark/>
          </w:tcPr>
          <w:p w14:paraId="74B2857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17-04-26 Email sent to WMPC</w:t>
            </w:r>
          </w:p>
        </w:tc>
        <w:tc>
          <w:tcPr>
            <w:tcW w:w="1005" w:type="dxa"/>
            <w:tcBorders>
              <w:top w:val="nil"/>
              <w:left w:val="nil"/>
              <w:bottom w:val="single" w:sz="4" w:space="0" w:color="auto"/>
              <w:right w:val="single" w:sz="4" w:space="0" w:color="auto"/>
            </w:tcBorders>
            <w:hideMark/>
          </w:tcPr>
          <w:p w14:paraId="7FB82FF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48A64873"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4A9F797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0426-142</w:t>
            </w:r>
          </w:p>
        </w:tc>
        <w:tc>
          <w:tcPr>
            <w:tcW w:w="1418" w:type="dxa"/>
            <w:tcBorders>
              <w:top w:val="nil"/>
              <w:left w:val="nil"/>
              <w:bottom w:val="single" w:sz="4" w:space="0" w:color="auto"/>
              <w:right w:val="single" w:sz="4" w:space="0" w:color="auto"/>
            </w:tcBorders>
            <w:hideMark/>
          </w:tcPr>
          <w:p w14:paraId="63044C2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36E9962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3A3171C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Cultural Purbeck</w:t>
            </w:r>
          </w:p>
        </w:tc>
        <w:tc>
          <w:tcPr>
            <w:tcW w:w="5614" w:type="dxa"/>
            <w:tcBorders>
              <w:top w:val="nil"/>
              <w:left w:val="nil"/>
              <w:bottom w:val="single" w:sz="4" w:space="0" w:color="auto"/>
              <w:right w:val="single" w:sz="4" w:space="0" w:color="auto"/>
            </w:tcBorders>
            <w:noWrap/>
            <w:vAlign w:val="bottom"/>
            <w:hideMark/>
          </w:tcPr>
          <w:p w14:paraId="15E636C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process payment of £500 to support Cultural Purbeck</w:t>
            </w:r>
          </w:p>
        </w:tc>
        <w:tc>
          <w:tcPr>
            <w:tcW w:w="3314" w:type="dxa"/>
            <w:tcBorders>
              <w:top w:val="nil"/>
              <w:left w:val="nil"/>
              <w:bottom w:val="single" w:sz="4" w:space="0" w:color="auto"/>
              <w:right w:val="single" w:sz="4" w:space="0" w:color="auto"/>
            </w:tcBorders>
            <w:hideMark/>
          </w:tcPr>
          <w:p w14:paraId="3BCF800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227048D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To Start</w:t>
            </w:r>
          </w:p>
        </w:tc>
      </w:tr>
      <w:tr w:rsidR="00FB0C54" w:rsidRPr="00FB0C54" w14:paraId="7B986EDC" w14:textId="77777777" w:rsidTr="00E94CB8">
        <w:trPr>
          <w:trHeight w:val="765"/>
        </w:trPr>
        <w:tc>
          <w:tcPr>
            <w:tcW w:w="5955" w:type="dxa"/>
            <w:tcBorders>
              <w:top w:val="nil"/>
              <w:left w:val="single" w:sz="4" w:space="0" w:color="auto"/>
              <w:bottom w:val="single" w:sz="4" w:space="0" w:color="auto"/>
              <w:right w:val="single" w:sz="4" w:space="0" w:color="auto"/>
            </w:tcBorders>
            <w:hideMark/>
          </w:tcPr>
          <w:p w14:paraId="2E364B6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0426-143</w:t>
            </w:r>
          </w:p>
        </w:tc>
        <w:tc>
          <w:tcPr>
            <w:tcW w:w="1418" w:type="dxa"/>
            <w:tcBorders>
              <w:top w:val="nil"/>
              <w:left w:val="nil"/>
              <w:bottom w:val="single" w:sz="4" w:space="0" w:color="auto"/>
              <w:right w:val="single" w:sz="4" w:space="0" w:color="auto"/>
            </w:tcBorders>
            <w:hideMark/>
          </w:tcPr>
          <w:p w14:paraId="73F7904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13/04/2026</w:t>
            </w:r>
          </w:p>
        </w:tc>
        <w:tc>
          <w:tcPr>
            <w:tcW w:w="1276" w:type="dxa"/>
            <w:tcBorders>
              <w:top w:val="nil"/>
              <w:left w:val="nil"/>
              <w:bottom w:val="single" w:sz="4" w:space="0" w:color="auto"/>
              <w:right w:val="single" w:sz="4" w:space="0" w:color="auto"/>
            </w:tcBorders>
            <w:hideMark/>
          </w:tcPr>
          <w:p w14:paraId="7B66AFC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2D73851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Gods Acre</w:t>
            </w:r>
          </w:p>
        </w:tc>
        <w:tc>
          <w:tcPr>
            <w:tcW w:w="5614" w:type="dxa"/>
            <w:tcBorders>
              <w:top w:val="nil"/>
              <w:left w:val="nil"/>
              <w:bottom w:val="single" w:sz="4" w:space="0" w:color="auto"/>
              <w:right w:val="single" w:sz="4" w:space="0" w:color="auto"/>
            </w:tcBorders>
            <w:hideMark/>
          </w:tcPr>
          <w:p w14:paraId="43C4DA8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arrange for a plaque to officially call the new scattering of ashes area within Gods Acre, the "Centenary Memorial Garden - Opened 2026"</w:t>
            </w:r>
          </w:p>
        </w:tc>
        <w:tc>
          <w:tcPr>
            <w:tcW w:w="3314" w:type="dxa"/>
            <w:tcBorders>
              <w:top w:val="nil"/>
              <w:left w:val="nil"/>
              <w:bottom w:val="single" w:sz="4" w:space="0" w:color="auto"/>
              <w:right w:val="single" w:sz="4" w:space="0" w:color="auto"/>
            </w:tcBorders>
            <w:hideMark/>
          </w:tcPr>
          <w:p w14:paraId="720068D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14C2433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To Start</w:t>
            </w:r>
          </w:p>
        </w:tc>
      </w:tr>
      <w:tr w:rsidR="00FB0C54" w:rsidRPr="00FB0C54" w14:paraId="7FDD7828"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21E1F9B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0326-126 a5</w:t>
            </w:r>
          </w:p>
        </w:tc>
        <w:tc>
          <w:tcPr>
            <w:tcW w:w="1418" w:type="dxa"/>
            <w:tcBorders>
              <w:top w:val="nil"/>
              <w:left w:val="nil"/>
              <w:bottom w:val="single" w:sz="4" w:space="0" w:color="auto"/>
              <w:right w:val="single" w:sz="4" w:space="0" w:color="auto"/>
            </w:tcBorders>
            <w:hideMark/>
          </w:tcPr>
          <w:p w14:paraId="75369F6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09/03/2026</w:t>
            </w:r>
          </w:p>
        </w:tc>
        <w:tc>
          <w:tcPr>
            <w:tcW w:w="1276" w:type="dxa"/>
            <w:tcBorders>
              <w:top w:val="nil"/>
              <w:left w:val="nil"/>
              <w:bottom w:val="single" w:sz="4" w:space="0" w:color="auto"/>
              <w:right w:val="single" w:sz="4" w:space="0" w:color="auto"/>
            </w:tcBorders>
            <w:hideMark/>
          </w:tcPr>
          <w:p w14:paraId="4B8E00C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21C1459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Move Water Meter</w:t>
            </w:r>
          </w:p>
        </w:tc>
        <w:tc>
          <w:tcPr>
            <w:tcW w:w="5614" w:type="dxa"/>
            <w:tcBorders>
              <w:top w:val="nil"/>
              <w:left w:val="nil"/>
              <w:bottom w:val="single" w:sz="4" w:space="0" w:color="auto"/>
              <w:right w:val="single" w:sz="4" w:space="0" w:color="auto"/>
            </w:tcBorders>
            <w:noWrap/>
            <w:hideMark/>
          </w:tcPr>
          <w:p w14:paraId="0E975D2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obtain a quote from Wessex Water to move the toilet block meter.</w:t>
            </w:r>
          </w:p>
        </w:tc>
        <w:tc>
          <w:tcPr>
            <w:tcW w:w="3314" w:type="dxa"/>
            <w:tcBorders>
              <w:top w:val="nil"/>
              <w:left w:val="nil"/>
              <w:bottom w:val="single" w:sz="4" w:space="0" w:color="auto"/>
              <w:right w:val="single" w:sz="4" w:space="0" w:color="auto"/>
            </w:tcBorders>
            <w:hideMark/>
          </w:tcPr>
          <w:p w14:paraId="5FDDEDA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25-03-26 Online form complete</w:t>
            </w:r>
          </w:p>
        </w:tc>
        <w:tc>
          <w:tcPr>
            <w:tcW w:w="1005" w:type="dxa"/>
            <w:tcBorders>
              <w:top w:val="nil"/>
              <w:left w:val="nil"/>
              <w:bottom w:val="single" w:sz="4" w:space="0" w:color="auto"/>
              <w:right w:val="single" w:sz="4" w:space="0" w:color="auto"/>
            </w:tcBorders>
            <w:hideMark/>
          </w:tcPr>
          <w:p w14:paraId="5FF2C78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5728A507" w14:textId="77777777" w:rsidTr="00E94CB8">
        <w:trPr>
          <w:trHeight w:val="765"/>
        </w:trPr>
        <w:tc>
          <w:tcPr>
            <w:tcW w:w="5955" w:type="dxa"/>
            <w:tcBorders>
              <w:top w:val="nil"/>
              <w:left w:val="single" w:sz="4" w:space="0" w:color="auto"/>
              <w:bottom w:val="single" w:sz="4" w:space="0" w:color="auto"/>
              <w:right w:val="single" w:sz="4" w:space="0" w:color="auto"/>
            </w:tcBorders>
            <w:hideMark/>
          </w:tcPr>
          <w:p w14:paraId="6E5788D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0326-126 e1 0226-115</w:t>
            </w:r>
          </w:p>
        </w:tc>
        <w:tc>
          <w:tcPr>
            <w:tcW w:w="1418" w:type="dxa"/>
            <w:tcBorders>
              <w:top w:val="nil"/>
              <w:left w:val="nil"/>
              <w:bottom w:val="single" w:sz="4" w:space="0" w:color="auto"/>
              <w:right w:val="single" w:sz="4" w:space="0" w:color="auto"/>
            </w:tcBorders>
            <w:hideMark/>
          </w:tcPr>
          <w:p w14:paraId="2F2AB40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09/02/2026</w:t>
            </w:r>
          </w:p>
        </w:tc>
        <w:tc>
          <w:tcPr>
            <w:tcW w:w="1276" w:type="dxa"/>
            <w:tcBorders>
              <w:top w:val="nil"/>
              <w:left w:val="nil"/>
              <w:bottom w:val="single" w:sz="4" w:space="0" w:color="auto"/>
              <w:right w:val="single" w:sz="4" w:space="0" w:color="auto"/>
            </w:tcBorders>
            <w:hideMark/>
          </w:tcPr>
          <w:p w14:paraId="1449EC8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7303CB6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"School" Warning sign sticker</w:t>
            </w:r>
          </w:p>
        </w:tc>
        <w:tc>
          <w:tcPr>
            <w:tcW w:w="5614" w:type="dxa"/>
            <w:tcBorders>
              <w:top w:val="nil"/>
              <w:left w:val="nil"/>
              <w:bottom w:val="single" w:sz="4" w:space="0" w:color="auto"/>
              <w:right w:val="single" w:sz="4" w:space="0" w:color="auto"/>
            </w:tcBorders>
            <w:vAlign w:val="bottom"/>
            <w:hideMark/>
          </w:tcPr>
          <w:p w14:paraId="739F693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organise for large sticker on shelter outside school “School”</w:t>
            </w:r>
            <w:r w:rsidRPr="00FB0C54">
              <w:rPr>
                <w:rFonts w:ascii="Calibri" w:eastAsia="Times New Roman" w:hAnsi="Calibri" w:cs="Calibri"/>
                <w:b/>
                <w:bCs/>
                <w:color w:val="000000"/>
                <w:sz w:val="20"/>
                <w:szCs w:val="20"/>
                <w:u w:val="single"/>
              </w:rPr>
              <w:t xml:space="preserve"> </w:t>
            </w:r>
            <w:r w:rsidRPr="00FB0C54">
              <w:rPr>
                <w:rFonts w:ascii="Calibri" w:eastAsia="Times New Roman" w:hAnsi="Calibri" w:cs="Calibri"/>
                <w:color w:val="000000"/>
                <w:sz w:val="20"/>
                <w:szCs w:val="20"/>
              </w:rPr>
              <w:t xml:space="preserve"> 25-02-26 2 x signs 450 x 600mm (School Crossing) £44 + VAT. </w:t>
            </w:r>
          </w:p>
        </w:tc>
        <w:tc>
          <w:tcPr>
            <w:tcW w:w="3314" w:type="dxa"/>
            <w:tcBorders>
              <w:top w:val="nil"/>
              <w:left w:val="nil"/>
              <w:bottom w:val="single" w:sz="4" w:space="0" w:color="auto"/>
              <w:right w:val="single" w:sz="4" w:space="0" w:color="auto"/>
            </w:tcBorders>
            <w:hideMark/>
          </w:tcPr>
          <w:p w14:paraId="45943660" w14:textId="77777777" w:rsidR="00FB0C54" w:rsidRPr="00FB0C54" w:rsidRDefault="00FB0C54" w:rsidP="00FB0C54">
            <w:pPr>
              <w:rPr>
                <w:rFonts w:ascii="Calibri" w:eastAsia="Times New Roman" w:hAnsi="Calibri" w:cs="Calibri"/>
                <w:sz w:val="20"/>
                <w:szCs w:val="20"/>
              </w:rPr>
            </w:pPr>
            <w:r w:rsidRPr="00FB0C54">
              <w:rPr>
                <w:rFonts w:ascii="Calibri" w:eastAsia="Times New Roman" w:hAnsi="Calibri" w:cs="Calibri"/>
                <w:sz w:val="20"/>
                <w:szCs w:val="20"/>
              </w:rPr>
              <w:t xml:space="preserve">Quote request sent. Quote returned £$44 + VAT 09-03-26 Clerk to order two “School” warning stickers for the shelter on East Street outside of the village school. 16-04-26 Collected from printers and given to Caretaker for installation. </w:t>
            </w:r>
          </w:p>
        </w:tc>
        <w:tc>
          <w:tcPr>
            <w:tcW w:w="1005" w:type="dxa"/>
            <w:tcBorders>
              <w:top w:val="nil"/>
              <w:left w:val="nil"/>
              <w:bottom w:val="single" w:sz="4" w:space="0" w:color="auto"/>
              <w:right w:val="single" w:sz="4" w:space="0" w:color="auto"/>
            </w:tcBorders>
            <w:hideMark/>
          </w:tcPr>
          <w:p w14:paraId="61F6E12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378CC257"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4D4FF42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0226-115</w:t>
            </w:r>
          </w:p>
        </w:tc>
        <w:tc>
          <w:tcPr>
            <w:tcW w:w="1418" w:type="dxa"/>
            <w:tcBorders>
              <w:top w:val="nil"/>
              <w:left w:val="nil"/>
              <w:bottom w:val="single" w:sz="4" w:space="0" w:color="auto"/>
              <w:right w:val="single" w:sz="4" w:space="0" w:color="auto"/>
            </w:tcBorders>
            <w:hideMark/>
          </w:tcPr>
          <w:p w14:paraId="0F566A9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09/02/2026</w:t>
            </w:r>
          </w:p>
        </w:tc>
        <w:tc>
          <w:tcPr>
            <w:tcW w:w="1276" w:type="dxa"/>
            <w:tcBorders>
              <w:top w:val="nil"/>
              <w:left w:val="nil"/>
              <w:bottom w:val="single" w:sz="4" w:space="0" w:color="auto"/>
              <w:right w:val="single" w:sz="4" w:space="0" w:color="auto"/>
            </w:tcBorders>
            <w:hideMark/>
          </w:tcPr>
          <w:p w14:paraId="0144D8D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 Wilson</w:t>
            </w:r>
          </w:p>
        </w:tc>
        <w:tc>
          <w:tcPr>
            <w:tcW w:w="1560" w:type="dxa"/>
            <w:tcBorders>
              <w:top w:val="nil"/>
              <w:left w:val="nil"/>
              <w:bottom w:val="single" w:sz="4" w:space="0" w:color="auto"/>
              <w:right w:val="single" w:sz="4" w:space="0" w:color="auto"/>
            </w:tcBorders>
            <w:hideMark/>
          </w:tcPr>
          <w:p w14:paraId="493F4E6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30mph painted roundel by school</w:t>
            </w:r>
          </w:p>
        </w:tc>
        <w:tc>
          <w:tcPr>
            <w:tcW w:w="5614" w:type="dxa"/>
            <w:tcBorders>
              <w:top w:val="nil"/>
              <w:left w:val="nil"/>
              <w:bottom w:val="single" w:sz="4" w:space="0" w:color="auto"/>
              <w:right w:val="single" w:sz="4" w:space="0" w:color="auto"/>
            </w:tcBorders>
            <w:hideMark/>
          </w:tcPr>
          <w:p w14:paraId="1CAEA16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Cllr Wilson to enquire if a “30” roundel could be painted on the road by the school. </w:t>
            </w:r>
          </w:p>
        </w:tc>
        <w:tc>
          <w:tcPr>
            <w:tcW w:w="3314" w:type="dxa"/>
            <w:tcBorders>
              <w:top w:val="nil"/>
              <w:left w:val="nil"/>
              <w:bottom w:val="single" w:sz="4" w:space="0" w:color="auto"/>
              <w:right w:val="single" w:sz="4" w:space="0" w:color="auto"/>
            </w:tcBorders>
            <w:hideMark/>
          </w:tcPr>
          <w:p w14:paraId="7272BA4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3660B85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To Start</w:t>
            </w:r>
          </w:p>
        </w:tc>
      </w:tr>
      <w:tr w:rsidR="00FB0C54" w:rsidRPr="00FB0C54" w14:paraId="55B98386" w14:textId="77777777" w:rsidTr="00E94CB8">
        <w:trPr>
          <w:trHeight w:val="1020"/>
        </w:trPr>
        <w:tc>
          <w:tcPr>
            <w:tcW w:w="5955" w:type="dxa"/>
            <w:tcBorders>
              <w:top w:val="nil"/>
              <w:left w:val="single" w:sz="4" w:space="0" w:color="auto"/>
              <w:bottom w:val="single" w:sz="4" w:space="0" w:color="auto"/>
              <w:right w:val="single" w:sz="4" w:space="0" w:color="auto"/>
            </w:tcBorders>
            <w:hideMark/>
          </w:tcPr>
          <w:p w14:paraId="2E084A3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0226-117 b1</w:t>
            </w:r>
          </w:p>
        </w:tc>
        <w:tc>
          <w:tcPr>
            <w:tcW w:w="1418" w:type="dxa"/>
            <w:tcBorders>
              <w:top w:val="nil"/>
              <w:left w:val="nil"/>
              <w:bottom w:val="single" w:sz="4" w:space="0" w:color="auto"/>
              <w:right w:val="single" w:sz="4" w:space="0" w:color="auto"/>
            </w:tcBorders>
            <w:hideMark/>
          </w:tcPr>
          <w:p w14:paraId="0F12F15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09/02/2026</w:t>
            </w:r>
          </w:p>
        </w:tc>
        <w:tc>
          <w:tcPr>
            <w:tcW w:w="1276" w:type="dxa"/>
            <w:tcBorders>
              <w:top w:val="nil"/>
              <w:left w:val="nil"/>
              <w:bottom w:val="single" w:sz="4" w:space="0" w:color="auto"/>
              <w:right w:val="single" w:sz="4" w:space="0" w:color="auto"/>
            </w:tcBorders>
            <w:hideMark/>
          </w:tcPr>
          <w:p w14:paraId="64C0C77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52B19AB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Fence repairs</w:t>
            </w:r>
          </w:p>
        </w:tc>
        <w:tc>
          <w:tcPr>
            <w:tcW w:w="5614" w:type="dxa"/>
            <w:tcBorders>
              <w:top w:val="nil"/>
              <w:left w:val="nil"/>
              <w:bottom w:val="single" w:sz="4" w:space="0" w:color="auto"/>
              <w:right w:val="single" w:sz="4" w:space="0" w:color="auto"/>
            </w:tcBorders>
            <w:hideMark/>
          </w:tcPr>
          <w:p w14:paraId="028940F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gather quotes to replace the section of fence which is bowing and report back to Council</w:t>
            </w:r>
          </w:p>
        </w:tc>
        <w:tc>
          <w:tcPr>
            <w:tcW w:w="3314" w:type="dxa"/>
            <w:tcBorders>
              <w:top w:val="nil"/>
              <w:left w:val="nil"/>
              <w:bottom w:val="single" w:sz="4" w:space="0" w:color="auto"/>
              <w:right w:val="single" w:sz="4" w:space="0" w:color="auto"/>
            </w:tcBorders>
            <w:hideMark/>
          </w:tcPr>
          <w:p w14:paraId="668D0496" w14:textId="77777777" w:rsidR="00FB0C54" w:rsidRPr="00FB0C54" w:rsidRDefault="00FB0C54" w:rsidP="00FB0C54">
            <w:pPr>
              <w:rPr>
                <w:rFonts w:ascii="Calibri" w:eastAsia="Times New Roman" w:hAnsi="Calibri" w:cs="Calibri"/>
                <w:color w:val="000000"/>
                <w:sz w:val="20"/>
                <w:szCs w:val="20"/>
              </w:rPr>
            </w:pPr>
            <w:proofErr w:type="spellStart"/>
            <w:r w:rsidRPr="00FB0C54">
              <w:rPr>
                <w:rFonts w:ascii="Calibri" w:eastAsia="Times New Roman" w:hAnsi="Calibri" w:cs="Calibri"/>
                <w:color w:val="000000"/>
                <w:sz w:val="20"/>
                <w:szCs w:val="20"/>
                <w:lang w:val="fr-FR"/>
              </w:rPr>
              <w:t>Quote</w:t>
            </w:r>
            <w:proofErr w:type="spellEnd"/>
            <w:r w:rsidRPr="00FB0C54">
              <w:rPr>
                <w:rFonts w:ascii="Calibri" w:eastAsia="Times New Roman" w:hAnsi="Calibri" w:cs="Calibri"/>
                <w:color w:val="000000"/>
                <w:sz w:val="20"/>
                <w:szCs w:val="20"/>
                <w:lang w:val="fr-FR"/>
              </w:rPr>
              <w:t xml:space="preserve"> </w:t>
            </w:r>
            <w:proofErr w:type="spellStart"/>
            <w:r w:rsidRPr="00FB0C54">
              <w:rPr>
                <w:rFonts w:ascii="Calibri" w:eastAsia="Times New Roman" w:hAnsi="Calibri" w:cs="Calibri"/>
                <w:color w:val="000000"/>
                <w:sz w:val="20"/>
                <w:szCs w:val="20"/>
                <w:lang w:val="fr-FR"/>
              </w:rPr>
              <w:t>request</w:t>
            </w:r>
            <w:proofErr w:type="spellEnd"/>
            <w:r w:rsidRPr="00FB0C54">
              <w:rPr>
                <w:rFonts w:ascii="Calibri" w:eastAsia="Times New Roman" w:hAnsi="Calibri" w:cs="Calibri"/>
                <w:color w:val="000000"/>
                <w:sz w:val="20"/>
                <w:szCs w:val="20"/>
                <w:lang w:val="fr-FR"/>
              </w:rPr>
              <w:t xml:space="preserve"> sent 25-03-26 Chase email sent. 04-04-26 email </w:t>
            </w:r>
            <w:proofErr w:type="spellStart"/>
            <w:r w:rsidRPr="00FB0C54">
              <w:rPr>
                <w:rFonts w:ascii="Calibri" w:eastAsia="Times New Roman" w:hAnsi="Calibri" w:cs="Calibri"/>
                <w:color w:val="000000"/>
                <w:sz w:val="20"/>
                <w:szCs w:val="20"/>
                <w:lang w:val="fr-FR"/>
              </w:rPr>
              <w:t>receveid</w:t>
            </w:r>
            <w:proofErr w:type="spellEnd"/>
            <w:r w:rsidRPr="00FB0C54">
              <w:rPr>
                <w:rFonts w:ascii="Calibri" w:eastAsia="Times New Roman" w:hAnsi="Calibri" w:cs="Calibri"/>
                <w:color w:val="000000"/>
                <w:sz w:val="20"/>
                <w:szCs w:val="20"/>
                <w:lang w:val="fr-FR"/>
              </w:rPr>
              <w:t xml:space="preserve">. </w:t>
            </w:r>
            <w:r w:rsidRPr="00FB0C54">
              <w:rPr>
                <w:rFonts w:ascii="Calibri" w:eastAsia="Times New Roman" w:hAnsi="Calibri" w:cs="Calibri"/>
                <w:color w:val="000000"/>
                <w:sz w:val="20"/>
                <w:szCs w:val="20"/>
              </w:rPr>
              <w:t xml:space="preserve">Estimate to replace </w:t>
            </w:r>
            <w:proofErr w:type="spellStart"/>
            <w:r w:rsidRPr="00FB0C54">
              <w:rPr>
                <w:rFonts w:ascii="Calibri" w:eastAsia="Times New Roman" w:hAnsi="Calibri" w:cs="Calibri"/>
                <w:color w:val="000000"/>
                <w:sz w:val="20"/>
                <w:szCs w:val="20"/>
              </w:rPr>
              <w:t>approx</w:t>
            </w:r>
            <w:proofErr w:type="spellEnd"/>
            <w:r w:rsidRPr="00FB0C54">
              <w:rPr>
                <w:rFonts w:ascii="Calibri" w:eastAsia="Times New Roman" w:hAnsi="Calibri" w:cs="Calibri"/>
                <w:color w:val="000000"/>
                <w:sz w:val="20"/>
                <w:szCs w:val="20"/>
              </w:rPr>
              <w:t xml:space="preserve"> 25m of fencing. New timber, gravel boards, to match existing Remove old materials off site. £2,982.00. Estimate 2 Fix the current fence with reinforced concrete repair spurs. fixing them to the loose posts on </w:t>
            </w:r>
            <w:proofErr w:type="spellStart"/>
            <w:r w:rsidRPr="00FB0C54">
              <w:rPr>
                <w:rFonts w:ascii="Calibri" w:eastAsia="Times New Roman" w:hAnsi="Calibri" w:cs="Calibri"/>
                <w:color w:val="000000"/>
                <w:sz w:val="20"/>
                <w:szCs w:val="20"/>
              </w:rPr>
              <w:t>thee</w:t>
            </w:r>
            <w:proofErr w:type="spellEnd"/>
            <w:r w:rsidRPr="00FB0C54">
              <w:rPr>
                <w:rFonts w:ascii="Calibri" w:eastAsia="Times New Roman" w:hAnsi="Calibri" w:cs="Calibri"/>
                <w:color w:val="000000"/>
                <w:sz w:val="20"/>
                <w:szCs w:val="20"/>
              </w:rPr>
              <w:t xml:space="preserve"> rear of the fence. £1,404.00</w:t>
            </w:r>
          </w:p>
        </w:tc>
        <w:tc>
          <w:tcPr>
            <w:tcW w:w="1005" w:type="dxa"/>
            <w:tcBorders>
              <w:top w:val="nil"/>
              <w:left w:val="nil"/>
              <w:bottom w:val="single" w:sz="4" w:space="0" w:color="auto"/>
              <w:right w:val="single" w:sz="4" w:space="0" w:color="auto"/>
            </w:tcBorders>
            <w:hideMark/>
          </w:tcPr>
          <w:p w14:paraId="4AF5E0A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3CECC89F"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48F77F6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0226-117 c</w:t>
            </w:r>
          </w:p>
        </w:tc>
        <w:tc>
          <w:tcPr>
            <w:tcW w:w="1418" w:type="dxa"/>
            <w:tcBorders>
              <w:top w:val="nil"/>
              <w:left w:val="nil"/>
              <w:bottom w:val="single" w:sz="4" w:space="0" w:color="auto"/>
              <w:right w:val="single" w:sz="4" w:space="0" w:color="auto"/>
            </w:tcBorders>
            <w:hideMark/>
          </w:tcPr>
          <w:p w14:paraId="59DE5B9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09/02/2026</w:t>
            </w:r>
          </w:p>
        </w:tc>
        <w:tc>
          <w:tcPr>
            <w:tcW w:w="1276" w:type="dxa"/>
            <w:tcBorders>
              <w:top w:val="nil"/>
              <w:left w:val="nil"/>
              <w:bottom w:val="single" w:sz="4" w:space="0" w:color="auto"/>
              <w:right w:val="single" w:sz="4" w:space="0" w:color="auto"/>
            </w:tcBorders>
            <w:hideMark/>
          </w:tcPr>
          <w:p w14:paraId="426CA84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5D800E9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WhatsApp Community Group</w:t>
            </w:r>
          </w:p>
        </w:tc>
        <w:tc>
          <w:tcPr>
            <w:tcW w:w="5614" w:type="dxa"/>
            <w:tcBorders>
              <w:top w:val="nil"/>
              <w:left w:val="nil"/>
              <w:bottom w:val="single" w:sz="4" w:space="0" w:color="auto"/>
              <w:right w:val="single" w:sz="4" w:space="0" w:color="auto"/>
            </w:tcBorders>
            <w:hideMark/>
          </w:tcPr>
          <w:p w14:paraId="14BBD70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 Clerk to create the group, with Cllr Blinkhorn and Clerk as Admin. </w:t>
            </w:r>
          </w:p>
        </w:tc>
        <w:tc>
          <w:tcPr>
            <w:tcW w:w="3314" w:type="dxa"/>
            <w:tcBorders>
              <w:top w:val="nil"/>
              <w:left w:val="nil"/>
              <w:bottom w:val="single" w:sz="4" w:space="0" w:color="auto"/>
              <w:right w:val="single" w:sz="4" w:space="0" w:color="auto"/>
            </w:tcBorders>
            <w:hideMark/>
          </w:tcPr>
          <w:p w14:paraId="0534CEC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23-02-26 Group created with only Cllr Blinkhorn to test </w:t>
            </w:r>
            <w:r w:rsidRPr="00FB0C54">
              <w:rPr>
                <w:rFonts w:ascii="Calibri" w:eastAsia="Times New Roman" w:hAnsi="Calibri" w:cs="Calibri"/>
                <w:color w:val="0070C0"/>
                <w:sz w:val="20"/>
                <w:szCs w:val="20"/>
              </w:rPr>
              <w:t xml:space="preserve">11-03-26 </w:t>
            </w:r>
            <w:r w:rsidRPr="00FB0C54">
              <w:rPr>
                <w:rFonts w:ascii="Calibri" w:eastAsia="Times New Roman" w:hAnsi="Calibri" w:cs="Calibri"/>
                <w:color w:val="000000"/>
                <w:sz w:val="20"/>
                <w:szCs w:val="20"/>
              </w:rPr>
              <w:t xml:space="preserve">Cllr Spicer Short and Cllr Dru Drury Added. </w:t>
            </w:r>
            <w:r w:rsidRPr="00FB0C54">
              <w:rPr>
                <w:rFonts w:ascii="Calibri" w:eastAsia="Times New Roman" w:hAnsi="Calibri" w:cs="Calibri"/>
                <w:color w:val="0070C0"/>
                <w:sz w:val="20"/>
                <w:szCs w:val="20"/>
              </w:rPr>
              <w:t xml:space="preserve">11-03-26 </w:t>
            </w:r>
            <w:r w:rsidRPr="00FB0C54">
              <w:rPr>
                <w:rFonts w:ascii="Calibri" w:eastAsia="Times New Roman" w:hAnsi="Calibri" w:cs="Calibri"/>
                <w:color w:val="000000"/>
                <w:sz w:val="20"/>
                <w:szCs w:val="20"/>
              </w:rPr>
              <w:t xml:space="preserve">Admin rights assigned to Cllr Blinkhorn. </w:t>
            </w:r>
          </w:p>
        </w:tc>
        <w:tc>
          <w:tcPr>
            <w:tcW w:w="1005" w:type="dxa"/>
            <w:tcBorders>
              <w:top w:val="nil"/>
              <w:left w:val="nil"/>
              <w:bottom w:val="single" w:sz="4" w:space="0" w:color="auto"/>
              <w:right w:val="single" w:sz="4" w:space="0" w:color="auto"/>
            </w:tcBorders>
            <w:hideMark/>
          </w:tcPr>
          <w:p w14:paraId="55EE959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537D32E3" w14:textId="77777777" w:rsidTr="00E94CB8">
        <w:trPr>
          <w:trHeight w:val="1020"/>
        </w:trPr>
        <w:tc>
          <w:tcPr>
            <w:tcW w:w="5955" w:type="dxa"/>
            <w:tcBorders>
              <w:top w:val="nil"/>
              <w:left w:val="single" w:sz="4" w:space="0" w:color="auto"/>
              <w:bottom w:val="single" w:sz="4" w:space="0" w:color="auto"/>
              <w:right w:val="single" w:sz="4" w:space="0" w:color="auto"/>
            </w:tcBorders>
            <w:hideMark/>
          </w:tcPr>
          <w:p w14:paraId="62D959A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1125-75 e</w:t>
            </w:r>
          </w:p>
        </w:tc>
        <w:tc>
          <w:tcPr>
            <w:tcW w:w="1418" w:type="dxa"/>
            <w:tcBorders>
              <w:top w:val="nil"/>
              <w:left w:val="nil"/>
              <w:bottom w:val="single" w:sz="4" w:space="0" w:color="auto"/>
              <w:right w:val="single" w:sz="4" w:space="0" w:color="auto"/>
            </w:tcBorders>
            <w:hideMark/>
          </w:tcPr>
          <w:p w14:paraId="4750FFA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10/11/2025</w:t>
            </w:r>
          </w:p>
        </w:tc>
        <w:tc>
          <w:tcPr>
            <w:tcW w:w="1276" w:type="dxa"/>
            <w:tcBorders>
              <w:top w:val="nil"/>
              <w:left w:val="nil"/>
              <w:bottom w:val="single" w:sz="4" w:space="0" w:color="auto"/>
              <w:right w:val="single" w:sz="4" w:space="0" w:color="auto"/>
            </w:tcBorders>
            <w:hideMark/>
          </w:tcPr>
          <w:p w14:paraId="096BCAE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0753229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Permit Holders Car Park Signage</w:t>
            </w:r>
          </w:p>
        </w:tc>
        <w:tc>
          <w:tcPr>
            <w:tcW w:w="5614" w:type="dxa"/>
            <w:tcBorders>
              <w:top w:val="nil"/>
              <w:left w:val="nil"/>
              <w:bottom w:val="single" w:sz="4" w:space="0" w:color="auto"/>
              <w:right w:val="single" w:sz="4" w:space="0" w:color="auto"/>
            </w:tcBorders>
            <w:hideMark/>
          </w:tcPr>
          <w:p w14:paraId="1B61955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organise for replacement signage "Residents Car Permit area only. The Parish Council accepts no liability for any damage, loss, or injury to vehicles, pedestrians, or anyone passing through. Entry and use of this area is at your own risk.</w:t>
            </w:r>
          </w:p>
        </w:tc>
        <w:tc>
          <w:tcPr>
            <w:tcW w:w="3314" w:type="dxa"/>
            <w:tcBorders>
              <w:top w:val="nil"/>
              <w:left w:val="nil"/>
              <w:bottom w:val="single" w:sz="4" w:space="0" w:color="auto"/>
              <w:right w:val="single" w:sz="4" w:space="0" w:color="auto"/>
            </w:tcBorders>
            <w:hideMark/>
          </w:tcPr>
          <w:p w14:paraId="09AB698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Quote requested 25-02-26 Quote received £25.00 + vat</w:t>
            </w:r>
          </w:p>
        </w:tc>
        <w:tc>
          <w:tcPr>
            <w:tcW w:w="1005" w:type="dxa"/>
            <w:tcBorders>
              <w:top w:val="nil"/>
              <w:left w:val="nil"/>
              <w:bottom w:val="single" w:sz="4" w:space="0" w:color="auto"/>
              <w:right w:val="single" w:sz="4" w:space="0" w:color="auto"/>
            </w:tcBorders>
            <w:hideMark/>
          </w:tcPr>
          <w:p w14:paraId="0FFC0CA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5C4458E1" w14:textId="77777777" w:rsidTr="00E94CB8">
        <w:trPr>
          <w:trHeight w:val="1020"/>
        </w:trPr>
        <w:tc>
          <w:tcPr>
            <w:tcW w:w="5955" w:type="dxa"/>
            <w:tcBorders>
              <w:top w:val="nil"/>
              <w:left w:val="single" w:sz="4" w:space="0" w:color="auto"/>
              <w:bottom w:val="single" w:sz="4" w:space="0" w:color="auto"/>
              <w:right w:val="single" w:sz="4" w:space="0" w:color="auto"/>
            </w:tcBorders>
            <w:hideMark/>
          </w:tcPr>
          <w:p w14:paraId="0516035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1125-78</w:t>
            </w:r>
          </w:p>
        </w:tc>
        <w:tc>
          <w:tcPr>
            <w:tcW w:w="1418" w:type="dxa"/>
            <w:tcBorders>
              <w:top w:val="nil"/>
              <w:left w:val="nil"/>
              <w:bottom w:val="single" w:sz="4" w:space="0" w:color="auto"/>
              <w:right w:val="single" w:sz="4" w:space="0" w:color="auto"/>
            </w:tcBorders>
            <w:hideMark/>
          </w:tcPr>
          <w:p w14:paraId="388BB28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10/11/2025</w:t>
            </w:r>
          </w:p>
        </w:tc>
        <w:tc>
          <w:tcPr>
            <w:tcW w:w="1276" w:type="dxa"/>
            <w:tcBorders>
              <w:top w:val="nil"/>
              <w:left w:val="nil"/>
              <w:bottom w:val="single" w:sz="4" w:space="0" w:color="auto"/>
              <w:right w:val="single" w:sz="4" w:space="0" w:color="auto"/>
            </w:tcBorders>
            <w:hideMark/>
          </w:tcPr>
          <w:p w14:paraId="624D5B5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4CB5A7B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Budget</w:t>
            </w:r>
          </w:p>
        </w:tc>
        <w:tc>
          <w:tcPr>
            <w:tcW w:w="5614" w:type="dxa"/>
            <w:tcBorders>
              <w:top w:val="nil"/>
              <w:left w:val="nil"/>
              <w:bottom w:val="single" w:sz="4" w:space="0" w:color="auto"/>
              <w:right w:val="single" w:sz="4" w:space="0" w:color="auto"/>
            </w:tcBorders>
            <w:hideMark/>
          </w:tcPr>
          <w:p w14:paraId="6FF0F20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Corfe Castle Parish Council align all cemetery fees with Swanage. Noting the removal of the Associated fees section. Implementation to take place from April 2026</w:t>
            </w:r>
          </w:p>
        </w:tc>
        <w:tc>
          <w:tcPr>
            <w:tcW w:w="3314" w:type="dxa"/>
            <w:tcBorders>
              <w:top w:val="nil"/>
              <w:left w:val="nil"/>
              <w:bottom w:val="single" w:sz="4" w:space="0" w:color="auto"/>
              <w:right w:val="single" w:sz="4" w:space="0" w:color="auto"/>
            </w:tcBorders>
            <w:hideMark/>
          </w:tcPr>
          <w:p w14:paraId="0981AD6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Note added to calendar to remind Clerk to update prices late March, inform FD and then implement 1st April.  </w:t>
            </w:r>
            <w:r w:rsidRPr="00FB0C54">
              <w:rPr>
                <w:rFonts w:ascii="Calibri" w:eastAsia="Times New Roman" w:hAnsi="Calibri" w:cs="Calibri"/>
                <w:color w:val="0070C0"/>
                <w:sz w:val="20"/>
                <w:szCs w:val="20"/>
              </w:rPr>
              <w:t>27-03-26</w:t>
            </w:r>
            <w:r w:rsidRPr="00FB0C54">
              <w:rPr>
                <w:rFonts w:ascii="Calibri" w:eastAsia="Times New Roman" w:hAnsi="Calibri" w:cs="Calibri"/>
                <w:color w:val="000000"/>
                <w:sz w:val="20"/>
                <w:szCs w:val="20"/>
              </w:rPr>
              <w:t xml:space="preserve"> Added to April agenda, as discovered Swanage  have internal grave digger, so if we increase our prices to match theirs's we will end up approx. £500 more </w:t>
            </w:r>
            <w:r w:rsidRPr="00FB0C54">
              <w:rPr>
                <w:rFonts w:ascii="Calibri" w:eastAsia="Times New Roman" w:hAnsi="Calibri" w:cs="Calibri"/>
                <w:color w:val="000000"/>
                <w:sz w:val="20"/>
                <w:szCs w:val="20"/>
              </w:rPr>
              <w:lastRenderedPageBreak/>
              <w:t xml:space="preserve">expensive given we have to hire in an external contractor. </w:t>
            </w:r>
          </w:p>
        </w:tc>
        <w:tc>
          <w:tcPr>
            <w:tcW w:w="1005" w:type="dxa"/>
            <w:tcBorders>
              <w:top w:val="nil"/>
              <w:left w:val="nil"/>
              <w:bottom w:val="single" w:sz="4" w:space="0" w:color="auto"/>
              <w:right w:val="single" w:sz="4" w:space="0" w:color="auto"/>
            </w:tcBorders>
            <w:hideMark/>
          </w:tcPr>
          <w:p w14:paraId="4EE5ADA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r w:rsidR="00FB0C54" w:rsidRPr="00FB0C54" w14:paraId="4B2092BC" w14:textId="77777777" w:rsidTr="00E94CB8">
        <w:trPr>
          <w:trHeight w:val="1020"/>
        </w:trPr>
        <w:tc>
          <w:tcPr>
            <w:tcW w:w="5955" w:type="dxa"/>
            <w:tcBorders>
              <w:top w:val="nil"/>
              <w:left w:val="single" w:sz="4" w:space="0" w:color="auto"/>
              <w:bottom w:val="single" w:sz="4" w:space="0" w:color="auto"/>
              <w:right w:val="single" w:sz="4" w:space="0" w:color="auto"/>
            </w:tcBorders>
            <w:hideMark/>
          </w:tcPr>
          <w:p w14:paraId="45128ED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1025-66 b2</w:t>
            </w:r>
          </w:p>
        </w:tc>
        <w:tc>
          <w:tcPr>
            <w:tcW w:w="1418" w:type="dxa"/>
            <w:tcBorders>
              <w:top w:val="nil"/>
              <w:left w:val="nil"/>
              <w:bottom w:val="single" w:sz="4" w:space="0" w:color="auto"/>
              <w:right w:val="single" w:sz="4" w:space="0" w:color="auto"/>
            </w:tcBorders>
            <w:hideMark/>
          </w:tcPr>
          <w:p w14:paraId="73FDFB6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13/10/2025</w:t>
            </w:r>
          </w:p>
        </w:tc>
        <w:tc>
          <w:tcPr>
            <w:tcW w:w="1276" w:type="dxa"/>
            <w:vMerge w:val="restart"/>
            <w:tcBorders>
              <w:top w:val="nil"/>
              <w:left w:val="single" w:sz="4" w:space="0" w:color="auto"/>
              <w:bottom w:val="single" w:sz="4" w:space="0" w:color="000000"/>
              <w:right w:val="single" w:sz="4" w:space="0" w:color="auto"/>
            </w:tcBorders>
            <w:hideMark/>
          </w:tcPr>
          <w:p w14:paraId="71A1CA6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val="restart"/>
            <w:tcBorders>
              <w:top w:val="nil"/>
              <w:left w:val="single" w:sz="4" w:space="0" w:color="auto"/>
              <w:bottom w:val="single" w:sz="4" w:space="0" w:color="000000"/>
              <w:right w:val="single" w:sz="4" w:space="0" w:color="auto"/>
            </w:tcBorders>
            <w:hideMark/>
          </w:tcPr>
          <w:p w14:paraId="66DF79C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Access to Corfe Common by Townsend Mead</w:t>
            </w:r>
          </w:p>
        </w:tc>
        <w:tc>
          <w:tcPr>
            <w:tcW w:w="5614" w:type="dxa"/>
            <w:tcBorders>
              <w:top w:val="nil"/>
              <w:left w:val="nil"/>
              <w:bottom w:val="single" w:sz="4" w:space="0" w:color="auto"/>
              <w:right w:val="single" w:sz="4" w:space="0" w:color="auto"/>
            </w:tcBorders>
            <w:hideMark/>
          </w:tcPr>
          <w:p w14:paraId="264EF04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contact Dorset Council and the National Trust and ask they clear the ditch which runs down the side of Kingston Hill in this area, so that water can flow into the holding pond location nearby, instead of gathering at the lowest point near the current gate and boardwalk. </w:t>
            </w:r>
          </w:p>
        </w:tc>
        <w:tc>
          <w:tcPr>
            <w:tcW w:w="3314" w:type="dxa"/>
            <w:tcBorders>
              <w:top w:val="nil"/>
              <w:left w:val="nil"/>
              <w:bottom w:val="single" w:sz="4" w:space="0" w:color="auto"/>
              <w:right w:val="single" w:sz="4" w:space="0" w:color="auto"/>
            </w:tcBorders>
            <w:hideMark/>
          </w:tcPr>
          <w:p w14:paraId="3D65983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21-10-25 Added to DC Portal</w:t>
            </w:r>
          </w:p>
        </w:tc>
        <w:tc>
          <w:tcPr>
            <w:tcW w:w="1005" w:type="dxa"/>
            <w:tcBorders>
              <w:top w:val="nil"/>
              <w:left w:val="nil"/>
              <w:bottom w:val="single" w:sz="4" w:space="0" w:color="auto"/>
              <w:right w:val="single" w:sz="4" w:space="0" w:color="auto"/>
            </w:tcBorders>
            <w:hideMark/>
          </w:tcPr>
          <w:p w14:paraId="7D8DFC9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72F0DE95" w14:textId="77777777" w:rsidTr="00E94CB8">
        <w:trPr>
          <w:trHeight w:val="1305"/>
        </w:trPr>
        <w:tc>
          <w:tcPr>
            <w:tcW w:w="5955" w:type="dxa"/>
            <w:tcBorders>
              <w:top w:val="nil"/>
              <w:left w:val="single" w:sz="4" w:space="0" w:color="auto"/>
              <w:bottom w:val="single" w:sz="4" w:space="0" w:color="auto"/>
              <w:right w:val="single" w:sz="4" w:space="0" w:color="auto"/>
            </w:tcBorders>
            <w:hideMark/>
          </w:tcPr>
          <w:p w14:paraId="3BAA1AA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0725-38</w:t>
            </w:r>
          </w:p>
        </w:tc>
        <w:tc>
          <w:tcPr>
            <w:tcW w:w="1418" w:type="dxa"/>
            <w:tcBorders>
              <w:top w:val="nil"/>
              <w:left w:val="nil"/>
              <w:bottom w:val="single" w:sz="4" w:space="0" w:color="auto"/>
              <w:right w:val="single" w:sz="4" w:space="0" w:color="auto"/>
            </w:tcBorders>
            <w:hideMark/>
          </w:tcPr>
          <w:p w14:paraId="07CC4E4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14/04/2025</w:t>
            </w:r>
          </w:p>
        </w:tc>
        <w:tc>
          <w:tcPr>
            <w:tcW w:w="1276" w:type="dxa"/>
            <w:vMerge/>
            <w:tcBorders>
              <w:top w:val="nil"/>
              <w:left w:val="single" w:sz="4" w:space="0" w:color="auto"/>
              <w:bottom w:val="single" w:sz="4" w:space="0" w:color="000000"/>
              <w:right w:val="single" w:sz="4" w:space="0" w:color="auto"/>
            </w:tcBorders>
            <w:vAlign w:val="center"/>
            <w:hideMark/>
          </w:tcPr>
          <w:p w14:paraId="43E3F80C"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1BAFC0AC"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407F57E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write to the National Trust to ask for access to the common from Townsend Mead could be improved. </w:t>
            </w:r>
          </w:p>
        </w:tc>
        <w:tc>
          <w:tcPr>
            <w:tcW w:w="3314" w:type="dxa"/>
            <w:tcBorders>
              <w:top w:val="nil"/>
              <w:left w:val="nil"/>
              <w:bottom w:val="single" w:sz="4" w:space="0" w:color="auto"/>
              <w:right w:val="single" w:sz="4" w:space="0" w:color="auto"/>
            </w:tcBorders>
            <w:hideMark/>
          </w:tcPr>
          <w:p w14:paraId="705D304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70C0"/>
                <w:sz w:val="20"/>
                <w:szCs w:val="20"/>
              </w:rPr>
              <w:t>23-07-25</w:t>
            </w:r>
            <w:r w:rsidRPr="00FB0C54">
              <w:rPr>
                <w:rFonts w:ascii="Calibri" w:eastAsia="Times New Roman" w:hAnsi="Calibri" w:cs="Calibri"/>
                <w:color w:val="000000"/>
                <w:sz w:val="20"/>
                <w:szCs w:val="20"/>
              </w:rPr>
              <w:t xml:space="preserve"> Invite from Mark Singleton to meet on site, to discuss date to be confirmed but looking at end of September. </w:t>
            </w:r>
            <w:r w:rsidRPr="00FB0C54">
              <w:rPr>
                <w:rFonts w:ascii="Calibri" w:eastAsia="Times New Roman" w:hAnsi="Calibri" w:cs="Calibri"/>
                <w:color w:val="0070C0"/>
                <w:sz w:val="20"/>
                <w:szCs w:val="20"/>
              </w:rPr>
              <w:t xml:space="preserve">28-07-25 </w:t>
            </w:r>
            <w:r w:rsidRPr="00FB0C54">
              <w:rPr>
                <w:rFonts w:ascii="Calibri" w:eastAsia="Times New Roman" w:hAnsi="Calibri" w:cs="Calibri"/>
                <w:color w:val="000000"/>
                <w:sz w:val="20"/>
                <w:szCs w:val="20"/>
              </w:rPr>
              <w:t xml:space="preserve">Date set for 22nd September to meet Mark In situ. </w:t>
            </w:r>
            <w:r w:rsidRPr="00FB0C54">
              <w:rPr>
                <w:rFonts w:ascii="Calibri" w:eastAsia="Times New Roman" w:hAnsi="Calibri" w:cs="Calibri"/>
                <w:color w:val="0070C0"/>
                <w:sz w:val="20"/>
                <w:szCs w:val="20"/>
              </w:rPr>
              <w:t>14-10-25</w:t>
            </w:r>
            <w:r w:rsidRPr="00FB0C54">
              <w:rPr>
                <w:rFonts w:ascii="Calibri" w:eastAsia="Times New Roman" w:hAnsi="Calibri" w:cs="Calibri"/>
                <w:color w:val="000000"/>
                <w:sz w:val="20"/>
                <w:szCs w:val="20"/>
              </w:rPr>
              <w:t xml:space="preserve"> notes from meeting added to October agenda.  Clerk to contact DC &amp; NT in respect of clearing the ditch that runs along Kingston Hill as it is believed if this were clear the water level would be lower. </w:t>
            </w:r>
          </w:p>
        </w:tc>
        <w:tc>
          <w:tcPr>
            <w:tcW w:w="1005" w:type="dxa"/>
            <w:tcBorders>
              <w:top w:val="nil"/>
              <w:left w:val="nil"/>
              <w:bottom w:val="single" w:sz="4" w:space="0" w:color="auto"/>
              <w:right w:val="single" w:sz="4" w:space="0" w:color="auto"/>
            </w:tcBorders>
            <w:hideMark/>
          </w:tcPr>
          <w:p w14:paraId="4213214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6069B959" w14:textId="77777777" w:rsidTr="00E94CB8">
        <w:trPr>
          <w:trHeight w:val="765"/>
        </w:trPr>
        <w:tc>
          <w:tcPr>
            <w:tcW w:w="5955" w:type="dxa"/>
            <w:tcBorders>
              <w:top w:val="nil"/>
              <w:left w:val="single" w:sz="4" w:space="0" w:color="auto"/>
              <w:bottom w:val="single" w:sz="4" w:space="0" w:color="auto"/>
              <w:right w:val="single" w:sz="4" w:space="0" w:color="auto"/>
            </w:tcBorders>
            <w:hideMark/>
          </w:tcPr>
          <w:p w14:paraId="1D97FE0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0525-10fii</w:t>
            </w:r>
          </w:p>
        </w:tc>
        <w:tc>
          <w:tcPr>
            <w:tcW w:w="1418" w:type="dxa"/>
            <w:tcBorders>
              <w:top w:val="nil"/>
              <w:left w:val="nil"/>
              <w:bottom w:val="single" w:sz="4" w:space="0" w:color="auto"/>
              <w:right w:val="single" w:sz="4" w:space="0" w:color="auto"/>
            </w:tcBorders>
            <w:hideMark/>
          </w:tcPr>
          <w:p w14:paraId="6AF83A3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12/05/2025</w:t>
            </w:r>
          </w:p>
        </w:tc>
        <w:tc>
          <w:tcPr>
            <w:tcW w:w="1276" w:type="dxa"/>
            <w:tcBorders>
              <w:top w:val="nil"/>
              <w:left w:val="nil"/>
              <w:bottom w:val="single" w:sz="4" w:space="0" w:color="auto"/>
              <w:right w:val="single" w:sz="4" w:space="0" w:color="auto"/>
            </w:tcBorders>
            <w:hideMark/>
          </w:tcPr>
          <w:p w14:paraId="4FDE1F4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1761E15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Grounds works - Playpark Bench</w:t>
            </w:r>
          </w:p>
        </w:tc>
        <w:tc>
          <w:tcPr>
            <w:tcW w:w="5614" w:type="dxa"/>
            <w:tcBorders>
              <w:top w:val="nil"/>
              <w:left w:val="nil"/>
              <w:bottom w:val="single" w:sz="4" w:space="0" w:color="auto"/>
              <w:right w:val="single" w:sz="4" w:space="0" w:color="auto"/>
            </w:tcBorders>
            <w:hideMark/>
          </w:tcPr>
          <w:p w14:paraId="210ED9E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purchase topsoil and turf in late Summer (October) if required (look to use soil from Gods Acre spoil first). Caretaker to repair ground level around bench foundations in the play park. </w:t>
            </w:r>
          </w:p>
        </w:tc>
        <w:tc>
          <w:tcPr>
            <w:tcW w:w="3314" w:type="dxa"/>
            <w:tcBorders>
              <w:top w:val="nil"/>
              <w:left w:val="nil"/>
              <w:bottom w:val="single" w:sz="4" w:space="0" w:color="auto"/>
              <w:right w:val="single" w:sz="4" w:space="0" w:color="auto"/>
            </w:tcBorders>
            <w:hideMark/>
          </w:tcPr>
          <w:p w14:paraId="51CAC3E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17-05-25 Email sent to inform caretaker</w:t>
            </w:r>
          </w:p>
        </w:tc>
        <w:tc>
          <w:tcPr>
            <w:tcW w:w="1005" w:type="dxa"/>
            <w:tcBorders>
              <w:top w:val="nil"/>
              <w:left w:val="nil"/>
              <w:bottom w:val="single" w:sz="4" w:space="0" w:color="auto"/>
              <w:right w:val="single" w:sz="4" w:space="0" w:color="auto"/>
            </w:tcBorders>
            <w:hideMark/>
          </w:tcPr>
          <w:p w14:paraId="6AC9F28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62E9D2FC" w14:textId="77777777" w:rsidTr="00E94CB8">
        <w:trPr>
          <w:trHeight w:val="255"/>
        </w:trPr>
        <w:tc>
          <w:tcPr>
            <w:tcW w:w="5955" w:type="dxa"/>
            <w:tcBorders>
              <w:top w:val="single" w:sz="4" w:space="0" w:color="auto"/>
              <w:left w:val="nil"/>
              <w:bottom w:val="nil"/>
              <w:right w:val="nil"/>
            </w:tcBorders>
            <w:hideMark/>
          </w:tcPr>
          <w:p w14:paraId="52F86DD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418" w:type="dxa"/>
            <w:tcBorders>
              <w:top w:val="single" w:sz="4" w:space="0" w:color="auto"/>
              <w:left w:val="nil"/>
              <w:bottom w:val="nil"/>
              <w:right w:val="nil"/>
            </w:tcBorders>
            <w:hideMark/>
          </w:tcPr>
          <w:p w14:paraId="1F9B8BA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276" w:type="dxa"/>
            <w:tcBorders>
              <w:top w:val="single" w:sz="4" w:space="0" w:color="auto"/>
              <w:left w:val="nil"/>
              <w:bottom w:val="nil"/>
              <w:right w:val="nil"/>
            </w:tcBorders>
            <w:hideMark/>
          </w:tcPr>
          <w:p w14:paraId="2D4973B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560" w:type="dxa"/>
            <w:tcBorders>
              <w:top w:val="single" w:sz="4" w:space="0" w:color="auto"/>
              <w:left w:val="nil"/>
              <w:bottom w:val="nil"/>
              <w:right w:val="nil"/>
            </w:tcBorders>
            <w:hideMark/>
          </w:tcPr>
          <w:p w14:paraId="75E9ECF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5614" w:type="dxa"/>
            <w:tcBorders>
              <w:top w:val="single" w:sz="4" w:space="0" w:color="auto"/>
              <w:left w:val="nil"/>
              <w:bottom w:val="nil"/>
              <w:right w:val="nil"/>
            </w:tcBorders>
            <w:hideMark/>
          </w:tcPr>
          <w:p w14:paraId="2A35326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3314" w:type="dxa"/>
            <w:tcBorders>
              <w:top w:val="single" w:sz="4" w:space="0" w:color="auto"/>
              <w:left w:val="nil"/>
              <w:bottom w:val="nil"/>
              <w:right w:val="nil"/>
            </w:tcBorders>
            <w:hideMark/>
          </w:tcPr>
          <w:p w14:paraId="55DC3FF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single" w:sz="4" w:space="0" w:color="auto"/>
              <w:left w:val="nil"/>
              <w:bottom w:val="nil"/>
              <w:right w:val="nil"/>
            </w:tcBorders>
            <w:hideMark/>
          </w:tcPr>
          <w:p w14:paraId="7D8E9B5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r>
      <w:tr w:rsidR="00FB0C54" w:rsidRPr="00FB0C54" w14:paraId="28E797FB" w14:textId="77777777" w:rsidTr="00E94CB8">
        <w:trPr>
          <w:trHeight w:val="510"/>
        </w:trPr>
        <w:tc>
          <w:tcPr>
            <w:tcW w:w="5955" w:type="dxa"/>
            <w:tcBorders>
              <w:top w:val="nil"/>
              <w:left w:val="nil"/>
              <w:bottom w:val="single" w:sz="4" w:space="0" w:color="auto"/>
              <w:right w:val="nil"/>
            </w:tcBorders>
            <w:hideMark/>
          </w:tcPr>
          <w:p w14:paraId="3F4FF5EC" w14:textId="77777777" w:rsidR="00FB0C54" w:rsidRPr="00FB0C54" w:rsidRDefault="00FB0C54" w:rsidP="00FB0C54">
            <w:pPr>
              <w:rPr>
                <w:rFonts w:ascii="Calibri" w:eastAsia="Times New Roman" w:hAnsi="Calibri" w:cs="Calibri"/>
                <w:b/>
                <w:bCs/>
                <w:color w:val="000000"/>
                <w:sz w:val="20"/>
                <w:szCs w:val="20"/>
              </w:rPr>
            </w:pPr>
            <w:r w:rsidRPr="00FB0C54">
              <w:rPr>
                <w:rFonts w:ascii="Calibri" w:eastAsia="Times New Roman" w:hAnsi="Calibri" w:cs="Calibri"/>
                <w:b/>
                <w:bCs/>
                <w:color w:val="000000"/>
                <w:sz w:val="20"/>
                <w:szCs w:val="20"/>
              </w:rPr>
              <w:t>Long term / Hold</w:t>
            </w:r>
          </w:p>
        </w:tc>
        <w:tc>
          <w:tcPr>
            <w:tcW w:w="1418" w:type="dxa"/>
            <w:tcBorders>
              <w:top w:val="nil"/>
              <w:left w:val="nil"/>
              <w:bottom w:val="single" w:sz="4" w:space="0" w:color="auto"/>
              <w:right w:val="nil"/>
            </w:tcBorders>
            <w:hideMark/>
          </w:tcPr>
          <w:p w14:paraId="799A398B" w14:textId="77777777" w:rsidR="00FB0C54" w:rsidRPr="00FB0C54" w:rsidRDefault="00FB0C54" w:rsidP="00FB0C54">
            <w:pPr>
              <w:rPr>
                <w:rFonts w:ascii="Calibri" w:eastAsia="Times New Roman" w:hAnsi="Calibri" w:cs="Calibri"/>
                <w:b/>
                <w:bCs/>
                <w:color w:val="000000"/>
                <w:sz w:val="22"/>
                <w:szCs w:val="22"/>
              </w:rPr>
            </w:pPr>
            <w:r w:rsidRPr="00FB0C54">
              <w:rPr>
                <w:rFonts w:ascii="Calibri" w:eastAsia="Times New Roman" w:hAnsi="Calibri" w:cs="Calibri"/>
                <w:b/>
                <w:bCs/>
                <w:color w:val="000000"/>
                <w:sz w:val="22"/>
                <w:szCs w:val="22"/>
              </w:rPr>
              <w:t> </w:t>
            </w:r>
          </w:p>
        </w:tc>
        <w:tc>
          <w:tcPr>
            <w:tcW w:w="1276" w:type="dxa"/>
            <w:tcBorders>
              <w:top w:val="nil"/>
              <w:left w:val="nil"/>
              <w:bottom w:val="single" w:sz="4" w:space="0" w:color="auto"/>
              <w:right w:val="nil"/>
            </w:tcBorders>
            <w:hideMark/>
          </w:tcPr>
          <w:p w14:paraId="2C9E8F6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560" w:type="dxa"/>
            <w:tcBorders>
              <w:top w:val="nil"/>
              <w:left w:val="nil"/>
              <w:bottom w:val="single" w:sz="4" w:space="0" w:color="auto"/>
              <w:right w:val="nil"/>
            </w:tcBorders>
            <w:hideMark/>
          </w:tcPr>
          <w:p w14:paraId="59EFDFF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5614" w:type="dxa"/>
            <w:tcBorders>
              <w:top w:val="nil"/>
              <w:left w:val="nil"/>
              <w:bottom w:val="single" w:sz="4" w:space="0" w:color="auto"/>
              <w:right w:val="nil"/>
            </w:tcBorders>
            <w:hideMark/>
          </w:tcPr>
          <w:p w14:paraId="626F20F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3314" w:type="dxa"/>
            <w:tcBorders>
              <w:top w:val="nil"/>
              <w:left w:val="nil"/>
              <w:bottom w:val="single" w:sz="4" w:space="0" w:color="auto"/>
              <w:right w:val="nil"/>
            </w:tcBorders>
            <w:hideMark/>
          </w:tcPr>
          <w:p w14:paraId="5C50FD6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nil"/>
            </w:tcBorders>
            <w:hideMark/>
          </w:tcPr>
          <w:p w14:paraId="2A15FF1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r>
      <w:tr w:rsidR="00FB0C54" w:rsidRPr="00FB0C54" w14:paraId="49B78632" w14:textId="77777777" w:rsidTr="00E94CB8">
        <w:trPr>
          <w:trHeight w:val="5070"/>
        </w:trPr>
        <w:tc>
          <w:tcPr>
            <w:tcW w:w="5955" w:type="dxa"/>
            <w:tcBorders>
              <w:top w:val="nil"/>
              <w:left w:val="single" w:sz="4" w:space="0" w:color="auto"/>
              <w:bottom w:val="single" w:sz="4" w:space="0" w:color="auto"/>
              <w:right w:val="single" w:sz="4" w:space="0" w:color="auto"/>
            </w:tcBorders>
            <w:hideMark/>
          </w:tcPr>
          <w:p w14:paraId="57BE395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0225-113 1224-87 b 0724-38 0324-112f</w:t>
            </w:r>
          </w:p>
        </w:tc>
        <w:tc>
          <w:tcPr>
            <w:tcW w:w="1418" w:type="dxa"/>
            <w:tcBorders>
              <w:top w:val="nil"/>
              <w:left w:val="nil"/>
              <w:bottom w:val="single" w:sz="4" w:space="0" w:color="auto"/>
              <w:right w:val="single" w:sz="4" w:space="0" w:color="auto"/>
            </w:tcBorders>
            <w:hideMark/>
          </w:tcPr>
          <w:p w14:paraId="37ABCC6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10/02/2025 08/07/2024 11/03/2024</w:t>
            </w:r>
          </w:p>
        </w:tc>
        <w:tc>
          <w:tcPr>
            <w:tcW w:w="1276" w:type="dxa"/>
            <w:tcBorders>
              <w:top w:val="nil"/>
              <w:left w:val="nil"/>
              <w:bottom w:val="single" w:sz="4" w:space="0" w:color="auto"/>
              <w:right w:val="single" w:sz="4" w:space="0" w:color="auto"/>
            </w:tcBorders>
            <w:hideMark/>
          </w:tcPr>
          <w:p w14:paraId="54CD4B8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nil"/>
            </w:tcBorders>
            <w:hideMark/>
          </w:tcPr>
          <w:p w14:paraId="62D8730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Highways Wish List</w:t>
            </w:r>
          </w:p>
        </w:tc>
        <w:tc>
          <w:tcPr>
            <w:tcW w:w="5614" w:type="dxa"/>
            <w:tcBorders>
              <w:top w:val="nil"/>
              <w:left w:val="single" w:sz="4" w:space="0" w:color="auto"/>
              <w:bottom w:val="single" w:sz="4" w:space="0" w:color="auto"/>
              <w:right w:val="single" w:sz="4" w:space="0" w:color="auto"/>
            </w:tcBorders>
            <w:hideMark/>
          </w:tcPr>
          <w:p w14:paraId="24C0E73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keep Cllr Wilson and Dorset Council Highway informed with concern regarding emergency vehicle access.  . Clerk to ask Cllr Wilson if there is anything he can do to help expedite our parking changes request. Clerk to send a copy of the Highways Consultation results to Dorset Council Highways and to ask they proceed with the proposal, once it has been confirmed residents have access to the garage area. . Clerk to investigate costs involved, and leaflet designs and report back to Council. </w:t>
            </w:r>
          </w:p>
        </w:tc>
        <w:tc>
          <w:tcPr>
            <w:tcW w:w="3314" w:type="dxa"/>
            <w:tcBorders>
              <w:top w:val="nil"/>
              <w:left w:val="nil"/>
              <w:bottom w:val="single" w:sz="4" w:space="0" w:color="auto"/>
              <w:right w:val="single" w:sz="4" w:space="0" w:color="auto"/>
            </w:tcBorders>
            <w:hideMark/>
          </w:tcPr>
          <w:p w14:paraId="1772505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10-07-23 Call from Stephen Mepham stating parking sign by church should have been replaced. Bankes Arms sign will be recovered and state the number of spaces available. The sign by the NT shop will be recovered and show, the number of spaces and the distance to the car park. The sign on the junction of Hollands Close &amp; West Steet will be removed but leaving the wood attached to the building, a new sign will then be attached to the wood.  SM stated he will be visiting in a couple of weeks to look at the drop kerb requests with the intention of having them installed in October / November '23. It was mentioned all other requested items on the list will be worked on in due time.   19-07-23 Signage installed for Car park 17-08-23 email from SM "I want to put all amendments for Corfe Castle parking restriction TRO’s through as part of one process – more cost effective.  Putting this together (East and West St) is my next “Corfe Castle” project, following signage and dropped kerbs BUT I’m afraid Cllrs will at times have to be patient (and I know you all have been) as I have 80 Parishes in my area and must address safety issues as a priority. Promise to keep you informed as I interact with the Regulation Team on this one!" 28-03-24 Quotes requested contractor 1 £45, contractor 2 44.99 contractor 3 56.35 26-06-24 Consultation results added to July agenda. 12-08-24 Sent to SM &amp; BW.  12-12-24 email sent to Cllr Wilson. Continuous. 13-04-26 Cllr Wilson confirmed in monthly meeting he is chasing Highways and has escalated the TRO, if only to get a </w:t>
            </w:r>
            <w:r w:rsidRPr="00FB0C54">
              <w:rPr>
                <w:rFonts w:ascii="Calibri" w:eastAsia="Times New Roman" w:hAnsi="Calibri" w:cs="Calibri"/>
                <w:color w:val="000000"/>
                <w:sz w:val="20"/>
                <w:szCs w:val="20"/>
              </w:rPr>
              <w:lastRenderedPageBreak/>
              <w:t>date as to when the works will be completed.</w:t>
            </w:r>
          </w:p>
        </w:tc>
        <w:tc>
          <w:tcPr>
            <w:tcW w:w="1005" w:type="dxa"/>
            <w:tcBorders>
              <w:top w:val="nil"/>
              <w:left w:val="nil"/>
              <w:bottom w:val="single" w:sz="4" w:space="0" w:color="auto"/>
              <w:right w:val="single" w:sz="4" w:space="0" w:color="auto"/>
            </w:tcBorders>
            <w:hideMark/>
          </w:tcPr>
          <w:p w14:paraId="1780F80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r w:rsidR="00FB0C54" w:rsidRPr="00FB0C54" w14:paraId="0DF37046" w14:textId="77777777" w:rsidTr="00E94CB8">
        <w:trPr>
          <w:trHeight w:val="255"/>
        </w:trPr>
        <w:tc>
          <w:tcPr>
            <w:tcW w:w="5955" w:type="dxa"/>
            <w:tcBorders>
              <w:top w:val="nil"/>
              <w:left w:val="single" w:sz="4" w:space="0" w:color="auto"/>
              <w:bottom w:val="single" w:sz="4" w:space="0" w:color="auto"/>
              <w:right w:val="single" w:sz="4" w:space="0" w:color="auto"/>
            </w:tcBorders>
            <w:hideMark/>
          </w:tcPr>
          <w:p w14:paraId="20A416B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1224-90</w:t>
            </w:r>
          </w:p>
        </w:tc>
        <w:tc>
          <w:tcPr>
            <w:tcW w:w="1418" w:type="dxa"/>
            <w:tcBorders>
              <w:top w:val="nil"/>
              <w:left w:val="nil"/>
              <w:bottom w:val="single" w:sz="4" w:space="0" w:color="auto"/>
              <w:right w:val="single" w:sz="4" w:space="0" w:color="auto"/>
            </w:tcBorders>
            <w:hideMark/>
          </w:tcPr>
          <w:p w14:paraId="5208293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276" w:type="dxa"/>
            <w:tcBorders>
              <w:top w:val="nil"/>
              <w:left w:val="nil"/>
              <w:bottom w:val="single" w:sz="4" w:space="0" w:color="auto"/>
              <w:right w:val="single" w:sz="4" w:space="0" w:color="auto"/>
            </w:tcBorders>
            <w:hideMark/>
          </w:tcPr>
          <w:p w14:paraId="1E213E4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 Blinkhorn</w:t>
            </w:r>
          </w:p>
        </w:tc>
        <w:tc>
          <w:tcPr>
            <w:tcW w:w="1560" w:type="dxa"/>
            <w:tcBorders>
              <w:top w:val="nil"/>
              <w:left w:val="nil"/>
              <w:bottom w:val="single" w:sz="4" w:space="0" w:color="auto"/>
              <w:right w:val="single" w:sz="4" w:space="0" w:color="auto"/>
            </w:tcBorders>
            <w:hideMark/>
          </w:tcPr>
          <w:p w14:paraId="7C5EFED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Emergency Response Plan</w:t>
            </w:r>
          </w:p>
        </w:tc>
        <w:tc>
          <w:tcPr>
            <w:tcW w:w="5614" w:type="dxa"/>
            <w:tcBorders>
              <w:top w:val="nil"/>
              <w:left w:val="nil"/>
              <w:bottom w:val="single" w:sz="4" w:space="0" w:color="auto"/>
              <w:right w:val="single" w:sz="4" w:space="0" w:color="auto"/>
            </w:tcBorders>
            <w:hideMark/>
          </w:tcPr>
          <w:p w14:paraId="636337C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Cllr Blinkhorn to continue work on the Emergency Response Plan. </w:t>
            </w:r>
          </w:p>
        </w:tc>
        <w:tc>
          <w:tcPr>
            <w:tcW w:w="3314" w:type="dxa"/>
            <w:tcBorders>
              <w:top w:val="nil"/>
              <w:left w:val="nil"/>
              <w:bottom w:val="single" w:sz="4" w:space="0" w:color="auto"/>
              <w:right w:val="single" w:sz="4" w:space="0" w:color="auto"/>
            </w:tcBorders>
            <w:hideMark/>
          </w:tcPr>
          <w:p w14:paraId="7060883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09-12-24 Draft plan submitted for discussion during the December meeting</w:t>
            </w:r>
          </w:p>
        </w:tc>
        <w:tc>
          <w:tcPr>
            <w:tcW w:w="1005" w:type="dxa"/>
            <w:tcBorders>
              <w:top w:val="nil"/>
              <w:left w:val="nil"/>
              <w:bottom w:val="single" w:sz="4" w:space="0" w:color="auto"/>
              <w:right w:val="single" w:sz="4" w:space="0" w:color="auto"/>
            </w:tcBorders>
            <w:hideMark/>
          </w:tcPr>
          <w:p w14:paraId="4256908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7C4867C5" w14:textId="77777777" w:rsidTr="00E94CB8">
        <w:trPr>
          <w:trHeight w:val="2310"/>
        </w:trPr>
        <w:tc>
          <w:tcPr>
            <w:tcW w:w="5955" w:type="dxa"/>
            <w:tcBorders>
              <w:top w:val="nil"/>
              <w:left w:val="single" w:sz="4" w:space="0" w:color="auto"/>
              <w:bottom w:val="single" w:sz="4" w:space="0" w:color="auto"/>
              <w:right w:val="single" w:sz="4" w:space="0" w:color="auto"/>
            </w:tcBorders>
            <w:hideMark/>
          </w:tcPr>
          <w:p w14:paraId="4F26F01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1223-86a</w:t>
            </w:r>
          </w:p>
        </w:tc>
        <w:tc>
          <w:tcPr>
            <w:tcW w:w="1418" w:type="dxa"/>
            <w:tcBorders>
              <w:top w:val="nil"/>
              <w:left w:val="nil"/>
              <w:bottom w:val="single" w:sz="4" w:space="0" w:color="auto"/>
              <w:right w:val="single" w:sz="4" w:space="0" w:color="auto"/>
            </w:tcBorders>
            <w:hideMark/>
          </w:tcPr>
          <w:p w14:paraId="23D67BB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11/12/2023</w:t>
            </w:r>
          </w:p>
        </w:tc>
        <w:tc>
          <w:tcPr>
            <w:tcW w:w="1276" w:type="dxa"/>
            <w:tcBorders>
              <w:top w:val="nil"/>
              <w:left w:val="nil"/>
              <w:bottom w:val="single" w:sz="4" w:space="0" w:color="auto"/>
              <w:right w:val="single" w:sz="4" w:space="0" w:color="auto"/>
            </w:tcBorders>
            <w:hideMark/>
          </w:tcPr>
          <w:p w14:paraId="765462D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val="restart"/>
            <w:tcBorders>
              <w:top w:val="nil"/>
              <w:left w:val="single" w:sz="4" w:space="0" w:color="auto"/>
              <w:bottom w:val="single" w:sz="4" w:space="0" w:color="000000"/>
              <w:right w:val="single" w:sz="4" w:space="0" w:color="auto"/>
            </w:tcBorders>
            <w:hideMark/>
          </w:tcPr>
          <w:p w14:paraId="1E60794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Purbeck Park Footpath</w:t>
            </w:r>
          </w:p>
        </w:tc>
        <w:tc>
          <w:tcPr>
            <w:tcW w:w="5614" w:type="dxa"/>
            <w:tcBorders>
              <w:top w:val="nil"/>
              <w:left w:val="nil"/>
              <w:bottom w:val="single" w:sz="4" w:space="0" w:color="auto"/>
              <w:right w:val="single" w:sz="4" w:space="0" w:color="auto"/>
            </w:tcBorders>
            <w:hideMark/>
          </w:tcPr>
          <w:p w14:paraId="761A0C1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Original report showing routes</w:t>
            </w:r>
          </w:p>
        </w:tc>
        <w:tc>
          <w:tcPr>
            <w:tcW w:w="3314" w:type="dxa"/>
            <w:tcBorders>
              <w:top w:val="nil"/>
              <w:left w:val="nil"/>
              <w:bottom w:val="single" w:sz="4" w:space="0" w:color="auto"/>
              <w:right w:val="single" w:sz="4" w:space="0" w:color="auto"/>
            </w:tcBorders>
            <w:hideMark/>
          </w:tcPr>
          <w:p w14:paraId="604E79A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12-12-23 Clerk to ask Cherry if Corfe Castle Parish Council could have a copy of the report identifying the four original routes considered from Purbeck Park to the Village? </w:t>
            </w:r>
            <w:r w:rsidRPr="00FB0C54">
              <w:rPr>
                <w:rFonts w:ascii="Calibri" w:eastAsia="Times New Roman" w:hAnsi="Calibri" w:cs="Calibri"/>
                <w:color w:val="0070C0"/>
                <w:sz w:val="20"/>
                <w:szCs w:val="20"/>
              </w:rPr>
              <w:t>12-12-23</w:t>
            </w:r>
            <w:r w:rsidRPr="00FB0C54">
              <w:rPr>
                <w:rFonts w:ascii="Calibri" w:eastAsia="Times New Roman" w:hAnsi="Calibri" w:cs="Calibri"/>
                <w:color w:val="000000"/>
                <w:sz w:val="20"/>
                <w:szCs w:val="20"/>
              </w:rPr>
              <w:t xml:space="preserve"> Email sent to Cherry "Can I ask for what purpose? It will take officer time to find and I am not sure that it will do anything for the situation?" </w:t>
            </w:r>
            <w:r w:rsidRPr="00FB0C54">
              <w:rPr>
                <w:rFonts w:ascii="Calibri" w:eastAsia="Times New Roman" w:hAnsi="Calibri" w:cs="Calibri"/>
                <w:color w:val="0070C0"/>
                <w:sz w:val="20"/>
                <w:szCs w:val="20"/>
              </w:rPr>
              <w:t>13-12-23</w:t>
            </w:r>
            <w:r w:rsidRPr="00FB0C54">
              <w:rPr>
                <w:rFonts w:ascii="Calibri" w:eastAsia="Times New Roman" w:hAnsi="Calibri" w:cs="Calibri"/>
                <w:color w:val="000000"/>
                <w:sz w:val="20"/>
                <w:szCs w:val="20"/>
              </w:rPr>
              <w:t xml:space="preserve"> Email to Cherry "During the Monday meeting, the different reports published by DC were discussed and at several points throughout the discussion different Councillors stated it would be good to be able to read the reports.  The main reason was some of the newer Councillors, wish to read it, so as to understand the history of the project plus see what routes were originally </w:t>
            </w:r>
            <w:r w:rsidRPr="00FB0C54">
              <w:rPr>
                <w:rFonts w:ascii="Calibri" w:eastAsia="Times New Roman" w:hAnsi="Calibri" w:cs="Calibri"/>
                <w:color w:val="000000"/>
                <w:sz w:val="20"/>
                <w:szCs w:val="20"/>
              </w:rPr>
              <w:lastRenderedPageBreak/>
              <w:t xml:space="preserve">proposed." </w:t>
            </w:r>
            <w:r w:rsidRPr="00FB0C54">
              <w:rPr>
                <w:rFonts w:ascii="Calibri" w:eastAsia="Times New Roman" w:hAnsi="Calibri" w:cs="Calibri"/>
                <w:color w:val="0070C0"/>
                <w:sz w:val="20"/>
                <w:szCs w:val="20"/>
              </w:rPr>
              <w:t>13-12-23</w:t>
            </w:r>
            <w:r w:rsidRPr="00FB0C54">
              <w:rPr>
                <w:rFonts w:ascii="Calibri" w:eastAsia="Times New Roman" w:hAnsi="Calibri" w:cs="Calibri"/>
                <w:color w:val="000000"/>
                <w:sz w:val="20"/>
                <w:szCs w:val="20"/>
              </w:rPr>
              <w:t xml:space="preserve"> Email from Cherry stating she will ask</w:t>
            </w:r>
          </w:p>
        </w:tc>
        <w:tc>
          <w:tcPr>
            <w:tcW w:w="1005" w:type="dxa"/>
            <w:tcBorders>
              <w:top w:val="nil"/>
              <w:left w:val="nil"/>
              <w:bottom w:val="single" w:sz="4" w:space="0" w:color="auto"/>
              <w:right w:val="single" w:sz="4" w:space="0" w:color="auto"/>
            </w:tcBorders>
            <w:hideMark/>
          </w:tcPr>
          <w:p w14:paraId="3D9E484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r w:rsidR="00FB0C54" w:rsidRPr="00FB0C54" w14:paraId="089278E2" w14:textId="77777777" w:rsidTr="00E94CB8">
        <w:trPr>
          <w:trHeight w:val="3105"/>
        </w:trPr>
        <w:tc>
          <w:tcPr>
            <w:tcW w:w="5955" w:type="dxa"/>
            <w:tcBorders>
              <w:top w:val="nil"/>
              <w:left w:val="single" w:sz="4" w:space="0" w:color="auto"/>
              <w:bottom w:val="single" w:sz="4" w:space="0" w:color="auto"/>
              <w:right w:val="single" w:sz="4" w:space="0" w:color="auto"/>
            </w:tcBorders>
            <w:hideMark/>
          </w:tcPr>
          <w:p w14:paraId="00C1DA7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0623-27</w:t>
            </w:r>
          </w:p>
        </w:tc>
        <w:tc>
          <w:tcPr>
            <w:tcW w:w="1418" w:type="dxa"/>
            <w:tcBorders>
              <w:top w:val="nil"/>
              <w:left w:val="nil"/>
              <w:bottom w:val="single" w:sz="4" w:space="0" w:color="auto"/>
              <w:right w:val="single" w:sz="4" w:space="0" w:color="auto"/>
            </w:tcBorders>
            <w:hideMark/>
          </w:tcPr>
          <w:p w14:paraId="27E5EDD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12/06/2023</w:t>
            </w:r>
          </w:p>
        </w:tc>
        <w:tc>
          <w:tcPr>
            <w:tcW w:w="1276" w:type="dxa"/>
            <w:tcBorders>
              <w:top w:val="nil"/>
              <w:left w:val="nil"/>
              <w:bottom w:val="single" w:sz="4" w:space="0" w:color="auto"/>
              <w:right w:val="single" w:sz="4" w:space="0" w:color="auto"/>
            </w:tcBorders>
            <w:hideMark/>
          </w:tcPr>
          <w:p w14:paraId="3AE2A50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tcBorders>
              <w:top w:val="nil"/>
              <w:left w:val="single" w:sz="4" w:space="0" w:color="auto"/>
              <w:bottom w:val="single" w:sz="4" w:space="0" w:color="000000"/>
              <w:right w:val="single" w:sz="4" w:space="0" w:color="auto"/>
            </w:tcBorders>
            <w:vAlign w:val="center"/>
            <w:hideMark/>
          </w:tcPr>
          <w:p w14:paraId="23E0F06B"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0773FAF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Corfe Castle Parish Council write to Dorset Council to propose that Dorset Council underwrite the cost of an accessible and chargeable minibus which would act as a shuttle between Purbeck Park, the National Trust carpark and the village centre to operate from summer 2024.</w:t>
            </w:r>
          </w:p>
        </w:tc>
        <w:tc>
          <w:tcPr>
            <w:tcW w:w="3314" w:type="dxa"/>
            <w:tcBorders>
              <w:top w:val="nil"/>
              <w:left w:val="nil"/>
              <w:bottom w:val="single" w:sz="4" w:space="0" w:color="auto"/>
              <w:right w:val="single" w:sz="4" w:space="0" w:color="auto"/>
            </w:tcBorders>
            <w:hideMark/>
          </w:tcPr>
          <w:p w14:paraId="076F6AC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For many years Dorset Council have agreed a need for a public footpath / cycle route from what was Norden Park &amp; Ride to Corfe Castle.  </w:t>
            </w:r>
            <w:r w:rsidRPr="00FB0C54">
              <w:rPr>
                <w:rFonts w:ascii="Calibri" w:eastAsia="Times New Roman" w:hAnsi="Calibri" w:cs="Calibri"/>
                <w:color w:val="0070C0"/>
                <w:sz w:val="20"/>
                <w:szCs w:val="20"/>
              </w:rPr>
              <w:t xml:space="preserve"> 30-06-23</w:t>
            </w:r>
            <w:r w:rsidRPr="00FB0C54">
              <w:rPr>
                <w:rFonts w:ascii="Calibri" w:eastAsia="Times New Roman" w:hAnsi="Calibri" w:cs="Calibri"/>
                <w:color w:val="000000"/>
                <w:sz w:val="20"/>
                <w:szCs w:val="20"/>
              </w:rPr>
              <w:t xml:space="preserve"> letter sent via email to Cllr Bryan, &amp; John Sellgren cc Cherry Brooks </w:t>
            </w:r>
            <w:r w:rsidRPr="00FB0C54">
              <w:rPr>
                <w:rFonts w:ascii="Calibri" w:eastAsia="Times New Roman" w:hAnsi="Calibri" w:cs="Calibri"/>
                <w:color w:val="0070C0"/>
                <w:sz w:val="20"/>
                <w:szCs w:val="20"/>
              </w:rPr>
              <w:t>30-06-23</w:t>
            </w:r>
            <w:r w:rsidRPr="00FB0C54">
              <w:rPr>
                <w:rFonts w:ascii="Calibri" w:eastAsia="Times New Roman" w:hAnsi="Calibri" w:cs="Calibri"/>
                <w:color w:val="000000"/>
                <w:sz w:val="20"/>
                <w:szCs w:val="20"/>
              </w:rPr>
              <w:t xml:space="preserve"> email received from John Sellgren "Many thanks for your email.  Cllr Brooks raised this in a meeting at Dorset Council earlier this week and this prompted me to ask my team about the progress being made.  I am going to ask them to respond to you directly and others copied into this email." </w:t>
            </w:r>
            <w:r w:rsidRPr="00FB0C54">
              <w:rPr>
                <w:rFonts w:ascii="Calibri" w:eastAsia="Times New Roman" w:hAnsi="Calibri" w:cs="Calibri"/>
                <w:color w:val="0070C0"/>
                <w:sz w:val="20"/>
                <w:szCs w:val="20"/>
              </w:rPr>
              <w:t>04-07-23</w:t>
            </w:r>
            <w:r w:rsidRPr="00FB0C54">
              <w:rPr>
                <w:rFonts w:ascii="Calibri" w:eastAsia="Times New Roman" w:hAnsi="Calibri" w:cs="Calibri"/>
                <w:color w:val="000000"/>
                <w:sz w:val="20"/>
                <w:szCs w:val="20"/>
              </w:rPr>
              <w:t xml:space="preserve"> Email received from David Brown with detailed update forwarded to Cllr's. </w:t>
            </w:r>
            <w:r w:rsidRPr="00FB0C54">
              <w:rPr>
                <w:rFonts w:ascii="Calibri" w:eastAsia="Times New Roman" w:hAnsi="Calibri" w:cs="Calibri"/>
                <w:color w:val="0070C0"/>
                <w:sz w:val="20"/>
                <w:szCs w:val="20"/>
              </w:rPr>
              <w:t>18-07-23</w:t>
            </w:r>
            <w:r w:rsidRPr="00FB0C54">
              <w:rPr>
                <w:rFonts w:ascii="Calibri" w:eastAsia="Times New Roman" w:hAnsi="Calibri" w:cs="Calibri"/>
                <w:color w:val="000000"/>
                <w:sz w:val="20"/>
                <w:szCs w:val="20"/>
              </w:rPr>
              <w:t xml:space="preserve"> email response to David acknowledging offer of meeting bi-monthly or quarterly and accepting updated on either time scale depending on progress made. Also suggested instead of Face to Face happy with email updates if easier for David.</w:t>
            </w:r>
            <w:r w:rsidRPr="00FB0C54">
              <w:rPr>
                <w:rFonts w:ascii="Calibri" w:eastAsia="Times New Roman" w:hAnsi="Calibri" w:cs="Calibri"/>
                <w:color w:val="0070C0"/>
                <w:sz w:val="20"/>
                <w:szCs w:val="20"/>
              </w:rPr>
              <w:t xml:space="preserve"> 04-10-23 </w:t>
            </w:r>
            <w:r w:rsidRPr="00FB0C54">
              <w:rPr>
                <w:rFonts w:ascii="Calibri" w:eastAsia="Times New Roman" w:hAnsi="Calibri" w:cs="Calibri"/>
                <w:color w:val="000000"/>
                <w:sz w:val="20"/>
                <w:szCs w:val="20"/>
              </w:rPr>
              <w:t xml:space="preserve">Email sent to David asking for an update, plus to set a future date for a meeting or to receive and email update. </w:t>
            </w:r>
            <w:r w:rsidRPr="00FB0C54">
              <w:rPr>
                <w:rFonts w:ascii="Calibri" w:eastAsia="Times New Roman" w:hAnsi="Calibri" w:cs="Calibri"/>
                <w:color w:val="0070C0"/>
                <w:sz w:val="20"/>
                <w:szCs w:val="20"/>
              </w:rPr>
              <w:t xml:space="preserve"> 11-10-23 </w:t>
            </w:r>
            <w:r w:rsidRPr="00FB0C54">
              <w:rPr>
                <w:rFonts w:ascii="Calibri" w:eastAsia="Times New Roman" w:hAnsi="Calibri" w:cs="Calibri"/>
                <w:color w:val="000000"/>
                <w:sz w:val="20"/>
                <w:szCs w:val="20"/>
              </w:rPr>
              <w:t xml:space="preserve">Email received from David Brown "We are still committed to delivering a path between Purbeck Park and Corfe Castle Visitor Centre. However, it has become apparent that the 3rd party landowner opposes the preferred </w:t>
            </w:r>
            <w:r w:rsidRPr="00FB0C54">
              <w:rPr>
                <w:rFonts w:ascii="Calibri" w:eastAsia="Times New Roman" w:hAnsi="Calibri" w:cs="Calibri"/>
                <w:color w:val="000000"/>
                <w:sz w:val="20"/>
                <w:szCs w:val="20"/>
              </w:rPr>
              <w:lastRenderedPageBreak/>
              <w:t>route and does not agree to Dorset Council acquiring the land for this path. For us to proceed from this point we need to do a lot of work investigating all other options and consider the most affective approach to securing a suitable route.  Unfortunately, progress on schemes such as this are very unpredictable. I will provide a further update when investigation work has been completed and we hopefully have a clearer way forward. "</w:t>
            </w:r>
          </w:p>
        </w:tc>
        <w:tc>
          <w:tcPr>
            <w:tcW w:w="1005" w:type="dxa"/>
            <w:tcBorders>
              <w:top w:val="nil"/>
              <w:left w:val="nil"/>
              <w:bottom w:val="single" w:sz="4" w:space="0" w:color="auto"/>
              <w:right w:val="single" w:sz="4" w:space="0" w:color="auto"/>
            </w:tcBorders>
            <w:hideMark/>
          </w:tcPr>
          <w:p w14:paraId="58607C6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Complete</w:t>
            </w:r>
          </w:p>
        </w:tc>
      </w:tr>
      <w:tr w:rsidR="00FB0C54" w:rsidRPr="00FB0C54" w14:paraId="400EFAFD" w14:textId="77777777" w:rsidTr="00E94CB8">
        <w:trPr>
          <w:trHeight w:val="1275"/>
        </w:trPr>
        <w:tc>
          <w:tcPr>
            <w:tcW w:w="5955" w:type="dxa"/>
            <w:tcBorders>
              <w:top w:val="nil"/>
              <w:left w:val="single" w:sz="4" w:space="0" w:color="auto"/>
              <w:bottom w:val="single" w:sz="4" w:space="0" w:color="auto"/>
              <w:right w:val="single" w:sz="4" w:space="0" w:color="auto"/>
            </w:tcBorders>
            <w:hideMark/>
          </w:tcPr>
          <w:p w14:paraId="76341F4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1123-72</w:t>
            </w:r>
          </w:p>
        </w:tc>
        <w:tc>
          <w:tcPr>
            <w:tcW w:w="1418" w:type="dxa"/>
            <w:tcBorders>
              <w:top w:val="nil"/>
              <w:left w:val="nil"/>
              <w:bottom w:val="single" w:sz="4" w:space="0" w:color="auto"/>
              <w:right w:val="single" w:sz="4" w:space="0" w:color="auto"/>
            </w:tcBorders>
            <w:hideMark/>
          </w:tcPr>
          <w:p w14:paraId="48A2162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13/11/2023</w:t>
            </w:r>
          </w:p>
        </w:tc>
        <w:tc>
          <w:tcPr>
            <w:tcW w:w="1276" w:type="dxa"/>
            <w:tcBorders>
              <w:top w:val="nil"/>
              <w:left w:val="nil"/>
              <w:bottom w:val="single" w:sz="4" w:space="0" w:color="auto"/>
              <w:right w:val="single" w:sz="4" w:space="0" w:color="auto"/>
            </w:tcBorders>
            <w:hideMark/>
          </w:tcPr>
          <w:p w14:paraId="0D38CB2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tcBorders>
              <w:top w:val="nil"/>
              <w:left w:val="single" w:sz="4" w:space="0" w:color="auto"/>
              <w:bottom w:val="single" w:sz="4" w:space="0" w:color="000000"/>
              <w:right w:val="single" w:sz="4" w:space="0" w:color="auto"/>
            </w:tcBorders>
            <w:vAlign w:val="center"/>
            <w:hideMark/>
          </w:tcPr>
          <w:p w14:paraId="56D59F95"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5C57F4D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contact Cllr Brooks &amp; David Brown as project Manager to request Cllr Blinkhorn &amp; Cllr Roberts meet up with the consultants when on site, to offer local knowledge of the area. </w:t>
            </w:r>
          </w:p>
        </w:tc>
        <w:tc>
          <w:tcPr>
            <w:tcW w:w="3314" w:type="dxa"/>
            <w:tcBorders>
              <w:top w:val="nil"/>
              <w:left w:val="nil"/>
              <w:bottom w:val="single" w:sz="4" w:space="0" w:color="auto"/>
              <w:right w:val="single" w:sz="4" w:space="0" w:color="auto"/>
            </w:tcBorders>
            <w:hideMark/>
          </w:tcPr>
          <w:p w14:paraId="3559A50B" w14:textId="77777777" w:rsidR="00FB0C54" w:rsidRPr="00FB0C54" w:rsidRDefault="00FB0C54" w:rsidP="00FB0C54">
            <w:pPr>
              <w:rPr>
                <w:rFonts w:ascii="Calibri" w:eastAsia="Times New Roman" w:hAnsi="Calibri" w:cs="Calibri"/>
                <w:color w:val="538DD5"/>
                <w:sz w:val="20"/>
                <w:szCs w:val="20"/>
              </w:rPr>
            </w:pPr>
            <w:r w:rsidRPr="00FB0C54">
              <w:rPr>
                <w:rFonts w:ascii="Calibri" w:eastAsia="Times New Roman" w:hAnsi="Calibri" w:cs="Calibri"/>
                <w:color w:val="538DD5"/>
                <w:sz w:val="20"/>
                <w:szCs w:val="20"/>
              </w:rPr>
              <w:t>22-11-23</w:t>
            </w:r>
            <w:r w:rsidRPr="00FB0C54">
              <w:rPr>
                <w:rFonts w:ascii="Calibri" w:eastAsia="Times New Roman" w:hAnsi="Calibri" w:cs="Calibri"/>
                <w:color w:val="000000"/>
                <w:sz w:val="20"/>
                <w:szCs w:val="20"/>
              </w:rPr>
              <w:t xml:space="preserve"> Email sent to Cherry.</w:t>
            </w:r>
            <w:r w:rsidRPr="00FB0C54">
              <w:rPr>
                <w:rFonts w:ascii="Calibri" w:eastAsia="Times New Roman" w:hAnsi="Calibri" w:cs="Calibri"/>
                <w:color w:val="538DD5"/>
                <w:sz w:val="20"/>
                <w:szCs w:val="20"/>
              </w:rPr>
              <w:t xml:space="preserve"> 27-11-23 </w:t>
            </w:r>
            <w:r w:rsidRPr="00FB0C54">
              <w:rPr>
                <w:rFonts w:ascii="Calibri" w:eastAsia="Times New Roman" w:hAnsi="Calibri" w:cs="Calibri"/>
                <w:color w:val="000000"/>
                <w:sz w:val="20"/>
                <w:szCs w:val="20"/>
              </w:rPr>
              <w:t>Phone called received from David Brown stating  "At present no consultants have not been appointed to carry out the feasibility study, however as and when they are appointed, (hopefully in the next month or two), you will consider our request for Cllr Roberts &amp; Cllr Blinkhorn to meet with them to share their local knowledge. " 11-12-23 Agreed Cllr N Dragon will attend the site meeting instead of Cllr Blinkhorn</w:t>
            </w:r>
          </w:p>
        </w:tc>
        <w:tc>
          <w:tcPr>
            <w:tcW w:w="1005" w:type="dxa"/>
            <w:tcBorders>
              <w:top w:val="nil"/>
              <w:left w:val="nil"/>
              <w:bottom w:val="nil"/>
              <w:right w:val="single" w:sz="4" w:space="0" w:color="auto"/>
            </w:tcBorders>
            <w:hideMark/>
          </w:tcPr>
          <w:p w14:paraId="4B1D59E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197AD370" w14:textId="77777777" w:rsidTr="00E94CB8">
        <w:trPr>
          <w:trHeight w:val="1103"/>
        </w:trPr>
        <w:tc>
          <w:tcPr>
            <w:tcW w:w="5955" w:type="dxa"/>
            <w:tcBorders>
              <w:top w:val="nil"/>
              <w:left w:val="single" w:sz="4" w:space="0" w:color="auto"/>
              <w:bottom w:val="single" w:sz="4" w:space="0" w:color="auto"/>
              <w:right w:val="single" w:sz="4" w:space="0" w:color="auto"/>
            </w:tcBorders>
            <w:hideMark/>
          </w:tcPr>
          <w:p w14:paraId="19BF905B"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w:t>
            </w:r>
          </w:p>
        </w:tc>
        <w:tc>
          <w:tcPr>
            <w:tcW w:w="1418" w:type="dxa"/>
            <w:tcBorders>
              <w:top w:val="nil"/>
              <w:left w:val="nil"/>
              <w:bottom w:val="single" w:sz="4" w:space="0" w:color="auto"/>
              <w:right w:val="single" w:sz="4" w:space="0" w:color="auto"/>
            </w:tcBorders>
            <w:hideMark/>
          </w:tcPr>
          <w:p w14:paraId="6511C1BB"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w:t>
            </w:r>
          </w:p>
        </w:tc>
        <w:tc>
          <w:tcPr>
            <w:tcW w:w="1276" w:type="dxa"/>
            <w:tcBorders>
              <w:top w:val="nil"/>
              <w:left w:val="nil"/>
              <w:bottom w:val="single" w:sz="4" w:space="0" w:color="auto"/>
              <w:right w:val="single" w:sz="4" w:space="0" w:color="auto"/>
            </w:tcBorders>
            <w:hideMark/>
          </w:tcPr>
          <w:p w14:paraId="7542187E"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w:t>
            </w:r>
          </w:p>
        </w:tc>
        <w:tc>
          <w:tcPr>
            <w:tcW w:w="1560" w:type="dxa"/>
            <w:vMerge/>
            <w:tcBorders>
              <w:top w:val="nil"/>
              <w:left w:val="single" w:sz="4" w:space="0" w:color="auto"/>
              <w:bottom w:val="single" w:sz="4" w:space="0" w:color="000000"/>
              <w:right w:val="single" w:sz="4" w:space="0" w:color="auto"/>
            </w:tcBorders>
            <w:vAlign w:val="center"/>
            <w:hideMark/>
          </w:tcPr>
          <w:p w14:paraId="03B299C1"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75C13DE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Can we ask Cherry to find out how much has been spent on the investigations for the PP too Corfe footpath as I hear that a large chunk of the Perenco money had been spent to achieve precisely nothing</w:t>
            </w:r>
          </w:p>
        </w:tc>
        <w:tc>
          <w:tcPr>
            <w:tcW w:w="3314" w:type="dxa"/>
            <w:tcBorders>
              <w:top w:val="nil"/>
              <w:left w:val="nil"/>
              <w:bottom w:val="single" w:sz="4" w:space="0" w:color="auto"/>
              <w:right w:val="single" w:sz="4" w:space="0" w:color="auto"/>
            </w:tcBorders>
            <w:hideMark/>
          </w:tcPr>
          <w:p w14:paraId="116FC67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70C0"/>
                <w:sz w:val="20"/>
                <w:szCs w:val="20"/>
              </w:rPr>
              <w:t>11-12-2</w:t>
            </w:r>
            <w:r w:rsidRPr="00FB0C54">
              <w:rPr>
                <w:rFonts w:ascii="Calibri" w:eastAsia="Times New Roman" w:hAnsi="Calibri" w:cs="Calibri"/>
                <w:color w:val="000000"/>
                <w:sz w:val="20"/>
                <w:szCs w:val="20"/>
              </w:rPr>
              <w:t>3 Email from Cllr Brooks stating "No Perenco money has been spent on this project yet.</w:t>
            </w:r>
            <w:r w:rsidRPr="00FB0C54">
              <w:rPr>
                <w:rFonts w:ascii="Calibri" w:eastAsia="Times New Roman" w:hAnsi="Calibri" w:cs="Calibri"/>
                <w:color w:val="000000"/>
                <w:sz w:val="20"/>
                <w:szCs w:val="20"/>
              </w:rPr>
              <w:br/>
              <w:t>We have managed to utilise internal money and a small amount of other external funding (LTP and DEFRA) to pay for the scheme feasibility design costs to date."</w:t>
            </w:r>
          </w:p>
        </w:tc>
        <w:tc>
          <w:tcPr>
            <w:tcW w:w="1005" w:type="dxa"/>
            <w:tcBorders>
              <w:top w:val="nil"/>
              <w:left w:val="nil"/>
              <w:bottom w:val="nil"/>
              <w:right w:val="single" w:sz="4" w:space="0" w:color="auto"/>
            </w:tcBorders>
            <w:hideMark/>
          </w:tcPr>
          <w:p w14:paraId="081E9D0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r>
      <w:tr w:rsidR="00FB0C54" w:rsidRPr="00FB0C54" w14:paraId="4FFA560A" w14:textId="77777777" w:rsidTr="00E94CB8">
        <w:trPr>
          <w:trHeight w:val="2490"/>
        </w:trPr>
        <w:tc>
          <w:tcPr>
            <w:tcW w:w="5955" w:type="dxa"/>
            <w:tcBorders>
              <w:top w:val="nil"/>
              <w:left w:val="single" w:sz="4" w:space="0" w:color="auto"/>
              <w:bottom w:val="single" w:sz="4" w:space="0" w:color="auto"/>
              <w:right w:val="single" w:sz="4" w:space="0" w:color="auto"/>
            </w:tcBorders>
            <w:hideMark/>
          </w:tcPr>
          <w:p w14:paraId="180E2484"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lastRenderedPageBreak/>
              <w:t> </w:t>
            </w:r>
          </w:p>
        </w:tc>
        <w:tc>
          <w:tcPr>
            <w:tcW w:w="1418" w:type="dxa"/>
            <w:tcBorders>
              <w:top w:val="nil"/>
              <w:left w:val="nil"/>
              <w:bottom w:val="single" w:sz="4" w:space="0" w:color="auto"/>
              <w:right w:val="single" w:sz="4" w:space="0" w:color="auto"/>
            </w:tcBorders>
            <w:hideMark/>
          </w:tcPr>
          <w:p w14:paraId="719B9199"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w:t>
            </w:r>
          </w:p>
        </w:tc>
        <w:tc>
          <w:tcPr>
            <w:tcW w:w="1276" w:type="dxa"/>
            <w:tcBorders>
              <w:top w:val="nil"/>
              <w:left w:val="nil"/>
              <w:bottom w:val="single" w:sz="4" w:space="0" w:color="auto"/>
              <w:right w:val="single" w:sz="4" w:space="0" w:color="auto"/>
            </w:tcBorders>
            <w:hideMark/>
          </w:tcPr>
          <w:p w14:paraId="782D9CE1" w14:textId="77777777" w:rsidR="00FB0C54" w:rsidRPr="00FB0C54" w:rsidRDefault="00FB0C54" w:rsidP="00FB0C54">
            <w:pPr>
              <w:rPr>
                <w:rFonts w:ascii="Calibri" w:eastAsia="Times New Roman" w:hAnsi="Calibri" w:cs="Calibri"/>
                <w:color w:val="000000"/>
                <w:sz w:val="22"/>
                <w:szCs w:val="22"/>
              </w:rPr>
            </w:pPr>
            <w:r w:rsidRPr="00FB0C54">
              <w:rPr>
                <w:rFonts w:ascii="Calibri" w:eastAsia="Times New Roman" w:hAnsi="Calibri" w:cs="Calibri"/>
                <w:color w:val="000000"/>
                <w:sz w:val="22"/>
                <w:szCs w:val="22"/>
              </w:rPr>
              <w:t> </w:t>
            </w:r>
          </w:p>
        </w:tc>
        <w:tc>
          <w:tcPr>
            <w:tcW w:w="1560" w:type="dxa"/>
            <w:vMerge/>
            <w:tcBorders>
              <w:top w:val="nil"/>
              <w:left w:val="single" w:sz="4" w:space="0" w:color="auto"/>
              <w:bottom w:val="single" w:sz="4" w:space="0" w:color="000000"/>
              <w:right w:val="single" w:sz="4" w:space="0" w:color="auto"/>
            </w:tcBorders>
            <w:vAlign w:val="center"/>
            <w:hideMark/>
          </w:tcPr>
          <w:p w14:paraId="08E85F26"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5596EE9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contact David Brown (Dorset Council Engineering Project Manager) and invite him to attend a Corfe Castle Paish Council meeting to discuss the Purbeck Park footpath project. </w:t>
            </w:r>
          </w:p>
        </w:tc>
        <w:tc>
          <w:tcPr>
            <w:tcW w:w="3314" w:type="dxa"/>
            <w:tcBorders>
              <w:top w:val="nil"/>
              <w:left w:val="nil"/>
              <w:bottom w:val="single" w:sz="4" w:space="0" w:color="auto"/>
              <w:right w:val="single" w:sz="4" w:space="0" w:color="auto"/>
            </w:tcBorders>
            <w:hideMark/>
          </w:tcPr>
          <w:p w14:paraId="1A4B58F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538DD5"/>
                <w:sz w:val="20"/>
                <w:szCs w:val="20"/>
              </w:rPr>
              <w:t>22-11-23</w:t>
            </w:r>
            <w:r w:rsidRPr="00FB0C54">
              <w:rPr>
                <w:rFonts w:ascii="Calibri" w:eastAsia="Times New Roman" w:hAnsi="Calibri" w:cs="Calibri"/>
                <w:color w:val="000000"/>
                <w:sz w:val="20"/>
                <w:szCs w:val="20"/>
              </w:rPr>
              <w:t xml:space="preserve"> Email sent to David </w:t>
            </w:r>
            <w:r w:rsidRPr="00FB0C54">
              <w:rPr>
                <w:rFonts w:ascii="Calibri" w:eastAsia="Times New Roman" w:hAnsi="Calibri" w:cs="Calibri"/>
                <w:color w:val="538DD5"/>
                <w:sz w:val="20"/>
                <w:szCs w:val="20"/>
              </w:rPr>
              <w:t xml:space="preserve">27-11-23 </w:t>
            </w:r>
            <w:r w:rsidRPr="00FB0C54">
              <w:rPr>
                <w:rFonts w:ascii="Calibri" w:eastAsia="Times New Roman" w:hAnsi="Calibri" w:cs="Calibri"/>
                <w:color w:val="000000"/>
                <w:sz w:val="20"/>
                <w:szCs w:val="20"/>
              </w:rPr>
              <w:t xml:space="preserve">phone call received from David Brown stating "1. At present there are no further updates on the project, over and above what Cllr C Brooks has already passed to the Parish Council.  </w:t>
            </w:r>
            <w:r w:rsidRPr="00FB0C54">
              <w:rPr>
                <w:rFonts w:ascii="Calibri" w:eastAsia="Times New Roman" w:hAnsi="Calibri" w:cs="Calibri"/>
                <w:color w:val="000000"/>
                <w:sz w:val="20"/>
                <w:szCs w:val="20"/>
              </w:rPr>
              <w:br/>
              <w:t xml:space="preserve">2. At present no consultants have not been appointed to carry out the feasibility study, however as and when they are appointed, (hopefully in the next month or two), you will consider our request for Cllr Roberts &amp; Cllr Blinkhorn to meet with them to share their local knowledge. </w:t>
            </w:r>
            <w:r w:rsidRPr="00FB0C54">
              <w:rPr>
                <w:rFonts w:ascii="Calibri" w:eastAsia="Times New Roman" w:hAnsi="Calibri" w:cs="Calibri"/>
                <w:color w:val="000000"/>
                <w:sz w:val="20"/>
                <w:szCs w:val="20"/>
              </w:rPr>
              <w:br/>
              <w:t xml:space="preserve">3. You have met with a land owner in relation to the path from Purbeck Park to Corfe Castle in the Summer of 2023.  </w:t>
            </w:r>
            <w:r w:rsidRPr="00FB0C54">
              <w:rPr>
                <w:rFonts w:ascii="Calibri" w:eastAsia="Times New Roman" w:hAnsi="Calibri" w:cs="Calibri"/>
                <w:color w:val="000000"/>
                <w:sz w:val="20"/>
                <w:szCs w:val="20"/>
              </w:rPr>
              <w:br/>
              <w:t xml:space="preserve">4. If the subject of a Compulsory Purchase Order is raised. You are happy for me to state, that a CPO is not on the table at present, and that Dorset Council are appointing a third party to carry out a feasibility study. </w:t>
            </w:r>
            <w:r w:rsidRPr="00FB0C54">
              <w:rPr>
                <w:rFonts w:ascii="Calibri" w:eastAsia="Times New Roman" w:hAnsi="Calibri" w:cs="Calibri"/>
                <w:color w:val="000000"/>
                <w:sz w:val="20"/>
                <w:szCs w:val="20"/>
              </w:rPr>
              <w:br/>
              <w:t>5. You respectfully decline our invite to attend a Parish Council meeting, as you would not be able to give any more updates over and above any updates already given by Cllr Brooks. Noting your time for the meeting is billable to the project and therefore your attendance is not a good use of resources."</w:t>
            </w:r>
          </w:p>
        </w:tc>
        <w:tc>
          <w:tcPr>
            <w:tcW w:w="1005" w:type="dxa"/>
            <w:tcBorders>
              <w:top w:val="nil"/>
              <w:left w:val="nil"/>
              <w:bottom w:val="single" w:sz="4" w:space="0" w:color="auto"/>
              <w:right w:val="single" w:sz="4" w:space="0" w:color="auto"/>
            </w:tcBorders>
            <w:hideMark/>
          </w:tcPr>
          <w:p w14:paraId="57A0D43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r>
      <w:tr w:rsidR="00FB0C54" w:rsidRPr="00FB0C54" w14:paraId="4DC6EC68"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51C3947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0924-46 b</w:t>
            </w:r>
          </w:p>
        </w:tc>
        <w:tc>
          <w:tcPr>
            <w:tcW w:w="1418" w:type="dxa"/>
            <w:tcBorders>
              <w:top w:val="nil"/>
              <w:left w:val="nil"/>
              <w:bottom w:val="single" w:sz="4" w:space="0" w:color="auto"/>
              <w:right w:val="single" w:sz="4" w:space="0" w:color="auto"/>
            </w:tcBorders>
            <w:hideMark/>
          </w:tcPr>
          <w:p w14:paraId="5723D3C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09/09/2024</w:t>
            </w:r>
          </w:p>
        </w:tc>
        <w:tc>
          <w:tcPr>
            <w:tcW w:w="1276" w:type="dxa"/>
            <w:tcBorders>
              <w:top w:val="nil"/>
              <w:left w:val="nil"/>
              <w:bottom w:val="single" w:sz="4" w:space="0" w:color="auto"/>
              <w:right w:val="single" w:sz="4" w:space="0" w:color="auto"/>
            </w:tcBorders>
            <w:hideMark/>
          </w:tcPr>
          <w:p w14:paraId="1481444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 Roberts &amp; Cllr Wilson</w:t>
            </w:r>
          </w:p>
        </w:tc>
        <w:tc>
          <w:tcPr>
            <w:tcW w:w="1560" w:type="dxa"/>
            <w:vMerge/>
            <w:tcBorders>
              <w:top w:val="nil"/>
              <w:left w:val="single" w:sz="4" w:space="0" w:color="auto"/>
              <w:bottom w:val="single" w:sz="4" w:space="0" w:color="000000"/>
              <w:right w:val="single" w:sz="4" w:space="0" w:color="auto"/>
            </w:tcBorders>
            <w:vAlign w:val="center"/>
            <w:hideMark/>
          </w:tcPr>
          <w:p w14:paraId="3E2430DA"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0D7300B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Cllr Wilson and Cllr Roberts to meet to walk a proposed route. </w:t>
            </w:r>
          </w:p>
        </w:tc>
        <w:tc>
          <w:tcPr>
            <w:tcW w:w="3314" w:type="dxa"/>
            <w:tcBorders>
              <w:top w:val="nil"/>
              <w:left w:val="nil"/>
              <w:bottom w:val="single" w:sz="4" w:space="0" w:color="auto"/>
              <w:right w:val="single" w:sz="4" w:space="0" w:color="auto"/>
            </w:tcBorders>
            <w:hideMark/>
          </w:tcPr>
          <w:p w14:paraId="0FEF97C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Nov 24 </w:t>
            </w:r>
            <w:proofErr w:type="spellStart"/>
            <w:r w:rsidRPr="00FB0C54">
              <w:rPr>
                <w:rFonts w:ascii="Calibri" w:eastAsia="Times New Roman" w:hAnsi="Calibri" w:cs="Calibri"/>
                <w:color w:val="000000"/>
                <w:sz w:val="20"/>
                <w:szCs w:val="20"/>
              </w:rPr>
              <w:t>Meting</w:t>
            </w:r>
            <w:proofErr w:type="spellEnd"/>
            <w:r w:rsidRPr="00FB0C54">
              <w:rPr>
                <w:rFonts w:ascii="Calibri" w:eastAsia="Times New Roman" w:hAnsi="Calibri" w:cs="Calibri"/>
                <w:color w:val="000000"/>
                <w:sz w:val="20"/>
                <w:szCs w:val="20"/>
              </w:rPr>
              <w:t xml:space="preserve"> held</w:t>
            </w:r>
          </w:p>
        </w:tc>
        <w:tc>
          <w:tcPr>
            <w:tcW w:w="1005" w:type="dxa"/>
            <w:tcBorders>
              <w:top w:val="nil"/>
              <w:left w:val="nil"/>
              <w:bottom w:val="single" w:sz="4" w:space="0" w:color="auto"/>
              <w:right w:val="single" w:sz="4" w:space="0" w:color="auto"/>
            </w:tcBorders>
            <w:hideMark/>
          </w:tcPr>
          <w:p w14:paraId="759E1CE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573DFD26"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6368379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0924-46c</w:t>
            </w:r>
          </w:p>
        </w:tc>
        <w:tc>
          <w:tcPr>
            <w:tcW w:w="1418" w:type="dxa"/>
            <w:tcBorders>
              <w:top w:val="nil"/>
              <w:left w:val="nil"/>
              <w:bottom w:val="single" w:sz="4" w:space="0" w:color="auto"/>
              <w:right w:val="single" w:sz="4" w:space="0" w:color="auto"/>
            </w:tcBorders>
            <w:hideMark/>
          </w:tcPr>
          <w:p w14:paraId="302A2FB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09/09/2024</w:t>
            </w:r>
          </w:p>
        </w:tc>
        <w:tc>
          <w:tcPr>
            <w:tcW w:w="1276" w:type="dxa"/>
            <w:tcBorders>
              <w:top w:val="nil"/>
              <w:left w:val="nil"/>
              <w:bottom w:val="single" w:sz="4" w:space="0" w:color="auto"/>
              <w:right w:val="single" w:sz="4" w:space="0" w:color="auto"/>
            </w:tcBorders>
            <w:hideMark/>
          </w:tcPr>
          <w:p w14:paraId="5D765E3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 Wilson</w:t>
            </w:r>
          </w:p>
        </w:tc>
        <w:tc>
          <w:tcPr>
            <w:tcW w:w="1560" w:type="dxa"/>
            <w:vMerge/>
            <w:tcBorders>
              <w:top w:val="nil"/>
              <w:left w:val="single" w:sz="4" w:space="0" w:color="auto"/>
              <w:bottom w:val="single" w:sz="4" w:space="0" w:color="000000"/>
              <w:right w:val="single" w:sz="4" w:space="0" w:color="auto"/>
            </w:tcBorders>
            <w:vAlign w:val="center"/>
            <w:hideMark/>
          </w:tcPr>
          <w:p w14:paraId="21096E27"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01D37F8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Cllr Wilson agreed to find out how much is in the fund and how much has already been used. </w:t>
            </w:r>
          </w:p>
        </w:tc>
        <w:tc>
          <w:tcPr>
            <w:tcW w:w="3314" w:type="dxa"/>
            <w:tcBorders>
              <w:top w:val="nil"/>
              <w:left w:val="nil"/>
              <w:bottom w:val="single" w:sz="4" w:space="0" w:color="auto"/>
              <w:right w:val="single" w:sz="4" w:space="0" w:color="auto"/>
            </w:tcBorders>
            <w:hideMark/>
          </w:tcPr>
          <w:p w14:paraId="29D0EC3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Nov 24 Update given noting, money from original fund still ear marketed for project</w:t>
            </w:r>
          </w:p>
        </w:tc>
        <w:tc>
          <w:tcPr>
            <w:tcW w:w="1005" w:type="dxa"/>
            <w:tcBorders>
              <w:top w:val="nil"/>
              <w:left w:val="nil"/>
              <w:bottom w:val="single" w:sz="4" w:space="0" w:color="auto"/>
              <w:right w:val="single" w:sz="4" w:space="0" w:color="auto"/>
            </w:tcBorders>
            <w:hideMark/>
          </w:tcPr>
          <w:p w14:paraId="4F03937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2818B519"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0025736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418" w:type="dxa"/>
            <w:tcBorders>
              <w:top w:val="nil"/>
              <w:left w:val="nil"/>
              <w:bottom w:val="single" w:sz="4" w:space="0" w:color="auto"/>
              <w:right w:val="single" w:sz="4" w:space="0" w:color="auto"/>
            </w:tcBorders>
            <w:hideMark/>
          </w:tcPr>
          <w:p w14:paraId="37C7D1D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276" w:type="dxa"/>
            <w:tcBorders>
              <w:top w:val="nil"/>
              <w:left w:val="nil"/>
              <w:bottom w:val="single" w:sz="4" w:space="0" w:color="auto"/>
              <w:right w:val="single" w:sz="4" w:space="0" w:color="auto"/>
            </w:tcBorders>
            <w:hideMark/>
          </w:tcPr>
          <w:p w14:paraId="07C8EB4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Cllr Wilson</w:t>
            </w:r>
          </w:p>
        </w:tc>
        <w:tc>
          <w:tcPr>
            <w:tcW w:w="1560" w:type="dxa"/>
            <w:vMerge/>
            <w:tcBorders>
              <w:top w:val="nil"/>
              <w:left w:val="single" w:sz="4" w:space="0" w:color="auto"/>
              <w:bottom w:val="single" w:sz="4" w:space="0" w:color="000000"/>
              <w:right w:val="single" w:sz="4" w:space="0" w:color="auto"/>
            </w:tcBorders>
            <w:vAlign w:val="center"/>
            <w:hideMark/>
          </w:tcPr>
          <w:p w14:paraId="41F725C3"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4170864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3314" w:type="dxa"/>
            <w:tcBorders>
              <w:top w:val="nil"/>
              <w:left w:val="nil"/>
              <w:bottom w:val="single" w:sz="4" w:space="0" w:color="auto"/>
              <w:right w:val="single" w:sz="4" w:space="0" w:color="auto"/>
            </w:tcBorders>
            <w:hideMark/>
          </w:tcPr>
          <w:p w14:paraId="14DD175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March 25 Cllr Wilson hosted two meetings 7th March for local stakeholders and 17th March for DC officers. </w:t>
            </w:r>
          </w:p>
        </w:tc>
        <w:tc>
          <w:tcPr>
            <w:tcW w:w="1005" w:type="dxa"/>
            <w:tcBorders>
              <w:top w:val="nil"/>
              <w:left w:val="nil"/>
              <w:bottom w:val="single" w:sz="4" w:space="0" w:color="auto"/>
              <w:right w:val="single" w:sz="4" w:space="0" w:color="auto"/>
            </w:tcBorders>
            <w:hideMark/>
          </w:tcPr>
          <w:p w14:paraId="00D5E0A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4CB41CC4" w14:textId="77777777" w:rsidTr="00E94CB8">
        <w:trPr>
          <w:trHeight w:val="765"/>
        </w:trPr>
        <w:tc>
          <w:tcPr>
            <w:tcW w:w="5955" w:type="dxa"/>
            <w:tcBorders>
              <w:top w:val="nil"/>
              <w:left w:val="single" w:sz="4" w:space="0" w:color="auto"/>
              <w:bottom w:val="single" w:sz="4" w:space="0" w:color="auto"/>
              <w:right w:val="single" w:sz="4" w:space="0" w:color="auto"/>
            </w:tcBorders>
            <w:hideMark/>
          </w:tcPr>
          <w:p w14:paraId="56E843A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0625-20</w:t>
            </w:r>
          </w:p>
        </w:tc>
        <w:tc>
          <w:tcPr>
            <w:tcW w:w="1418" w:type="dxa"/>
            <w:tcBorders>
              <w:top w:val="nil"/>
              <w:left w:val="nil"/>
              <w:bottom w:val="single" w:sz="4" w:space="0" w:color="auto"/>
              <w:right w:val="single" w:sz="4" w:space="0" w:color="auto"/>
            </w:tcBorders>
            <w:hideMark/>
          </w:tcPr>
          <w:p w14:paraId="2778D65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09/06/2025</w:t>
            </w:r>
          </w:p>
        </w:tc>
        <w:tc>
          <w:tcPr>
            <w:tcW w:w="1276" w:type="dxa"/>
            <w:tcBorders>
              <w:top w:val="nil"/>
              <w:left w:val="nil"/>
              <w:bottom w:val="single" w:sz="4" w:space="0" w:color="auto"/>
              <w:right w:val="single" w:sz="4" w:space="0" w:color="auto"/>
            </w:tcBorders>
            <w:hideMark/>
          </w:tcPr>
          <w:p w14:paraId="61C2C5D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tcBorders>
              <w:top w:val="nil"/>
              <w:left w:val="single" w:sz="4" w:space="0" w:color="auto"/>
              <w:bottom w:val="single" w:sz="4" w:space="0" w:color="000000"/>
              <w:right w:val="single" w:sz="4" w:space="0" w:color="auto"/>
            </w:tcBorders>
            <w:vAlign w:val="center"/>
            <w:hideMark/>
          </w:tcPr>
          <w:p w14:paraId="082C3F25"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247F1BD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add “Purbeck Park Footpath update” as a stand-alone agenda item to the July meeting. Noting Cllr Wilson will confirm if it needs to be held as a confidential item or not nearer the date. </w:t>
            </w:r>
          </w:p>
        </w:tc>
        <w:tc>
          <w:tcPr>
            <w:tcW w:w="3314" w:type="dxa"/>
            <w:tcBorders>
              <w:top w:val="nil"/>
              <w:left w:val="nil"/>
              <w:bottom w:val="single" w:sz="4" w:space="0" w:color="auto"/>
              <w:right w:val="single" w:sz="4" w:space="0" w:color="auto"/>
            </w:tcBorders>
            <w:hideMark/>
          </w:tcPr>
          <w:p w14:paraId="3B5C308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18-06-25 Added</w:t>
            </w:r>
          </w:p>
        </w:tc>
        <w:tc>
          <w:tcPr>
            <w:tcW w:w="1005" w:type="dxa"/>
            <w:tcBorders>
              <w:top w:val="nil"/>
              <w:left w:val="nil"/>
              <w:bottom w:val="single" w:sz="4" w:space="0" w:color="auto"/>
              <w:right w:val="single" w:sz="4" w:space="0" w:color="auto"/>
            </w:tcBorders>
            <w:hideMark/>
          </w:tcPr>
          <w:p w14:paraId="5ABE2C3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0A1E3AB7" w14:textId="77777777" w:rsidTr="00E94CB8">
        <w:trPr>
          <w:trHeight w:val="705"/>
        </w:trPr>
        <w:tc>
          <w:tcPr>
            <w:tcW w:w="5955" w:type="dxa"/>
            <w:tcBorders>
              <w:top w:val="nil"/>
              <w:left w:val="single" w:sz="4" w:space="0" w:color="auto"/>
              <w:bottom w:val="single" w:sz="4" w:space="0" w:color="auto"/>
              <w:right w:val="single" w:sz="4" w:space="0" w:color="auto"/>
            </w:tcBorders>
            <w:hideMark/>
          </w:tcPr>
          <w:p w14:paraId="34C067A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0725-40</w:t>
            </w:r>
          </w:p>
        </w:tc>
        <w:tc>
          <w:tcPr>
            <w:tcW w:w="1418" w:type="dxa"/>
            <w:tcBorders>
              <w:top w:val="nil"/>
              <w:left w:val="nil"/>
              <w:bottom w:val="single" w:sz="4" w:space="0" w:color="auto"/>
              <w:right w:val="single" w:sz="4" w:space="0" w:color="auto"/>
            </w:tcBorders>
            <w:hideMark/>
          </w:tcPr>
          <w:p w14:paraId="5455C42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14/07/2025</w:t>
            </w:r>
          </w:p>
        </w:tc>
        <w:tc>
          <w:tcPr>
            <w:tcW w:w="1276" w:type="dxa"/>
            <w:tcBorders>
              <w:top w:val="nil"/>
              <w:left w:val="nil"/>
              <w:bottom w:val="single" w:sz="4" w:space="0" w:color="auto"/>
              <w:right w:val="single" w:sz="4" w:space="0" w:color="auto"/>
            </w:tcBorders>
            <w:hideMark/>
          </w:tcPr>
          <w:p w14:paraId="79527BA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tcBorders>
              <w:top w:val="nil"/>
              <w:left w:val="single" w:sz="4" w:space="0" w:color="auto"/>
              <w:bottom w:val="single" w:sz="4" w:space="0" w:color="000000"/>
              <w:right w:val="single" w:sz="4" w:space="0" w:color="auto"/>
            </w:tcBorders>
            <w:vAlign w:val="center"/>
            <w:hideMark/>
          </w:tcPr>
          <w:p w14:paraId="6C5FC3E9"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30EBABA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Add update to November agenda - Invite Dc representative</w:t>
            </w:r>
          </w:p>
        </w:tc>
        <w:tc>
          <w:tcPr>
            <w:tcW w:w="3314" w:type="dxa"/>
            <w:tcBorders>
              <w:top w:val="nil"/>
              <w:left w:val="nil"/>
              <w:bottom w:val="single" w:sz="4" w:space="0" w:color="auto"/>
              <w:right w:val="single" w:sz="4" w:space="0" w:color="auto"/>
            </w:tcBorders>
            <w:hideMark/>
          </w:tcPr>
          <w:p w14:paraId="5C2599D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Postponed to December due to lack of information received from Wessex Water. DC Chasing</w:t>
            </w:r>
          </w:p>
        </w:tc>
        <w:tc>
          <w:tcPr>
            <w:tcW w:w="1005" w:type="dxa"/>
            <w:tcBorders>
              <w:top w:val="nil"/>
              <w:left w:val="nil"/>
              <w:bottom w:val="single" w:sz="4" w:space="0" w:color="auto"/>
              <w:right w:val="single" w:sz="4" w:space="0" w:color="auto"/>
            </w:tcBorders>
            <w:hideMark/>
          </w:tcPr>
          <w:p w14:paraId="298C657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44873854" w14:textId="77777777" w:rsidTr="00E94CB8">
        <w:trPr>
          <w:trHeight w:val="705"/>
        </w:trPr>
        <w:tc>
          <w:tcPr>
            <w:tcW w:w="5955" w:type="dxa"/>
            <w:tcBorders>
              <w:top w:val="nil"/>
              <w:left w:val="single" w:sz="4" w:space="0" w:color="auto"/>
              <w:bottom w:val="single" w:sz="4" w:space="0" w:color="auto"/>
              <w:right w:val="single" w:sz="4" w:space="0" w:color="auto"/>
            </w:tcBorders>
            <w:hideMark/>
          </w:tcPr>
          <w:p w14:paraId="44BF2AD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1225-97</w:t>
            </w:r>
          </w:p>
        </w:tc>
        <w:tc>
          <w:tcPr>
            <w:tcW w:w="1418" w:type="dxa"/>
            <w:tcBorders>
              <w:top w:val="nil"/>
              <w:left w:val="nil"/>
              <w:bottom w:val="single" w:sz="4" w:space="0" w:color="auto"/>
              <w:right w:val="single" w:sz="4" w:space="0" w:color="auto"/>
            </w:tcBorders>
            <w:hideMark/>
          </w:tcPr>
          <w:p w14:paraId="74DB41F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08/12/2025</w:t>
            </w:r>
          </w:p>
        </w:tc>
        <w:tc>
          <w:tcPr>
            <w:tcW w:w="1276" w:type="dxa"/>
            <w:tcBorders>
              <w:top w:val="nil"/>
              <w:left w:val="nil"/>
              <w:bottom w:val="single" w:sz="4" w:space="0" w:color="auto"/>
              <w:right w:val="single" w:sz="4" w:space="0" w:color="auto"/>
            </w:tcBorders>
            <w:hideMark/>
          </w:tcPr>
          <w:p w14:paraId="1A7E5BA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tcBorders>
              <w:top w:val="nil"/>
              <w:left w:val="single" w:sz="4" w:space="0" w:color="auto"/>
              <w:bottom w:val="single" w:sz="4" w:space="0" w:color="000000"/>
              <w:right w:val="single" w:sz="4" w:space="0" w:color="auto"/>
            </w:tcBorders>
            <w:vAlign w:val="center"/>
            <w:hideMark/>
          </w:tcPr>
          <w:p w14:paraId="7C8DDA45"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68FB7E6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add Update from DC Representative to February agenda ( Confidential session) </w:t>
            </w:r>
          </w:p>
        </w:tc>
        <w:tc>
          <w:tcPr>
            <w:tcW w:w="3314" w:type="dxa"/>
            <w:tcBorders>
              <w:top w:val="nil"/>
              <w:left w:val="nil"/>
              <w:bottom w:val="single" w:sz="4" w:space="0" w:color="auto"/>
              <w:right w:val="single" w:sz="4" w:space="0" w:color="auto"/>
            </w:tcBorders>
            <w:hideMark/>
          </w:tcPr>
          <w:p w14:paraId="132D20A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c>
          <w:tcPr>
            <w:tcW w:w="1005" w:type="dxa"/>
            <w:tcBorders>
              <w:top w:val="nil"/>
              <w:left w:val="nil"/>
              <w:bottom w:val="single" w:sz="4" w:space="0" w:color="auto"/>
              <w:right w:val="single" w:sz="4" w:space="0" w:color="auto"/>
            </w:tcBorders>
            <w:hideMark/>
          </w:tcPr>
          <w:p w14:paraId="454A0AA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Complete</w:t>
            </w:r>
          </w:p>
        </w:tc>
      </w:tr>
      <w:tr w:rsidR="00FB0C54" w:rsidRPr="00FB0C54" w14:paraId="469F2C89" w14:textId="77777777" w:rsidTr="00E94CB8">
        <w:trPr>
          <w:trHeight w:val="510"/>
        </w:trPr>
        <w:tc>
          <w:tcPr>
            <w:tcW w:w="5955" w:type="dxa"/>
            <w:tcBorders>
              <w:top w:val="nil"/>
              <w:left w:val="single" w:sz="4" w:space="0" w:color="auto"/>
              <w:bottom w:val="single" w:sz="4" w:space="0" w:color="auto"/>
              <w:right w:val="single" w:sz="4" w:space="0" w:color="auto"/>
            </w:tcBorders>
            <w:hideMark/>
          </w:tcPr>
          <w:p w14:paraId="1288C6E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1123-72</w:t>
            </w:r>
          </w:p>
        </w:tc>
        <w:tc>
          <w:tcPr>
            <w:tcW w:w="1418" w:type="dxa"/>
            <w:tcBorders>
              <w:top w:val="nil"/>
              <w:left w:val="nil"/>
              <w:bottom w:val="single" w:sz="4" w:space="0" w:color="auto"/>
              <w:right w:val="single" w:sz="4" w:space="0" w:color="auto"/>
            </w:tcBorders>
            <w:hideMark/>
          </w:tcPr>
          <w:p w14:paraId="24447F3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13/11/2023</w:t>
            </w:r>
          </w:p>
        </w:tc>
        <w:tc>
          <w:tcPr>
            <w:tcW w:w="1276" w:type="dxa"/>
            <w:tcBorders>
              <w:top w:val="nil"/>
              <w:left w:val="nil"/>
              <w:bottom w:val="single" w:sz="4" w:space="0" w:color="auto"/>
              <w:right w:val="single" w:sz="4" w:space="0" w:color="auto"/>
            </w:tcBorders>
            <w:hideMark/>
          </w:tcPr>
          <w:p w14:paraId="72D02F6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37B7498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Electronic Signage Norden Roundabout</w:t>
            </w:r>
          </w:p>
        </w:tc>
        <w:tc>
          <w:tcPr>
            <w:tcW w:w="5614" w:type="dxa"/>
            <w:tcBorders>
              <w:top w:val="nil"/>
              <w:left w:val="nil"/>
              <w:bottom w:val="single" w:sz="4" w:space="0" w:color="auto"/>
              <w:right w:val="single" w:sz="4" w:space="0" w:color="auto"/>
            </w:tcBorders>
            <w:hideMark/>
          </w:tcPr>
          <w:p w14:paraId="0D8C820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contact Cllr Brooks &amp; a representative of the Traffic Signal Team to start engagement regarding electronic signage. </w:t>
            </w:r>
          </w:p>
        </w:tc>
        <w:tc>
          <w:tcPr>
            <w:tcW w:w="3314" w:type="dxa"/>
            <w:tcBorders>
              <w:top w:val="nil"/>
              <w:left w:val="nil"/>
              <w:bottom w:val="single" w:sz="4" w:space="0" w:color="auto"/>
              <w:right w:val="single" w:sz="4" w:space="0" w:color="auto"/>
            </w:tcBorders>
            <w:hideMark/>
          </w:tcPr>
          <w:p w14:paraId="62662DE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22-11-23 Email sent to Cherry. Nov 24 Cllr Wilson has been updated on this suggestion</w:t>
            </w:r>
          </w:p>
        </w:tc>
        <w:tc>
          <w:tcPr>
            <w:tcW w:w="1005" w:type="dxa"/>
            <w:tcBorders>
              <w:top w:val="nil"/>
              <w:left w:val="nil"/>
              <w:bottom w:val="single" w:sz="4" w:space="0" w:color="auto"/>
              <w:right w:val="single" w:sz="4" w:space="0" w:color="auto"/>
            </w:tcBorders>
            <w:hideMark/>
          </w:tcPr>
          <w:p w14:paraId="04FBB01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4A843420" w14:textId="77777777" w:rsidTr="00E94CB8">
        <w:trPr>
          <w:trHeight w:val="510"/>
        </w:trPr>
        <w:tc>
          <w:tcPr>
            <w:tcW w:w="5955" w:type="dxa"/>
            <w:vMerge w:val="restart"/>
            <w:tcBorders>
              <w:top w:val="nil"/>
              <w:left w:val="single" w:sz="4" w:space="0" w:color="auto"/>
              <w:bottom w:val="single" w:sz="4" w:space="0" w:color="000000"/>
              <w:right w:val="single" w:sz="4" w:space="0" w:color="auto"/>
            </w:tcBorders>
            <w:hideMark/>
          </w:tcPr>
          <w:p w14:paraId="637C56D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0425-147</w:t>
            </w:r>
          </w:p>
        </w:tc>
        <w:tc>
          <w:tcPr>
            <w:tcW w:w="1418" w:type="dxa"/>
            <w:vMerge w:val="restart"/>
            <w:tcBorders>
              <w:top w:val="nil"/>
              <w:left w:val="single" w:sz="4" w:space="0" w:color="auto"/>
              <w:bottom w:val="single" w:sz="4" w:space="0" w:color="000000"/>
              <w:right w:val="single" w:sz="4" w:space="0" w:color="auto"/>
            </w:tcBorders>
            <w:hideMark/>
          </w:tcPr>
          <w:p w14:paraId="341D46F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14/04/2025</w:t>
            </w:r>
          </w:p>
        </w:tc>
        <w:tc>
          <w:tcPr>
            <w:tcW w:w="1276" w:type="dxa"/>
            <w:vMerge w:val="restart"/>
            <w:tcBorders>
              <w:top w:val="nil"/>
              <w:left w:val="single" w:sz="4" w:space="0" w:color="auto"/>
              <w:bottom w:val="single" w:sz="4" w:space="0" w:color="000000"/>
              <w:right w:val="single" w:sz="4" w:space="0" w:color="auto"/>
            </w:tcBorders>
            <w:hideMark/>
          </w:tcPr>
          <w:p w14:paraId="6238FE3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val="restart"/>
            <w:tcBorders>
              <w:top w:val="nil"/>
              <w:left w:val="single" w:sz="4" w:space="0" w:color="auto"/>
              <w:bottom w:val="single" w:sz="4" w:space="0" w:color="000000"/>
              <w:right w:val="single" w:sz="4" w:space="0" w:color="auto"/>
            </w:tcBorders>
            <w:hideMark/>
          </w:tcPr>
          <w:p w14:paraId="3F7CBD66"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Environment Group - Tree Planting</w:t>
            </w:r>
          </w:p>
        </w:tc>
        <w:tc>
          <w:tcPr>
            <w:tcW w:w="5614" w:type="dxa"/>
            <w:tcBorders>
              <w:top w:val="nil"/>
              <w:left w:val="nil"/>
              <w:bottom w:val="single" w:sz="4" w:space="0" w:color="auto"/>
              <w:right w:val="single" w:sz="4" w:space="0" w:color="auto"/>
            </w:tcBorders>
            <w:hideMark/>
          </w:tcPr>
          <w:p w14:paraId="2F7AC7D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 to work through points 1 - 7 of report.</w:t>
            </w:r>
          </w:p>
        </w:tc>
        <w:tc>
          <w:tcPr>
            <w:tcW w:w="3314" w:type="dxa"/>
            <w:tcBorders>
              <w:top w:val="nil"/>
              <w:left w:val="nil"/>
              <w:bottom w:val="single" w:sz="4" w:space="0" w:color="auto"/>
              <w:right w:val="single" w:sz="4" w:space="0" w:color="auto"/>
            </w:tcBorders>
            <w:hideMark/>
          </w:tcPr>
          <w:p w14:paraId="1451A8D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1BC75E9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1C48FE78" w14:textId="77777777" w:rsidTr="00E94CB8">
        <w:trPr>
          <w:trHeight w:val="300"/>
        </w:trPr>
        <w:tc>
          <w:tcPr>
            <w:tcW w:w="5955" w:type="dxa"/>
            <w:vMerge/>
            <w:tcBorders>
              <w:top w:val="nil"/>
              <w:left w:val="single" w:sz="4" w:space="0" w:color="auto"/>
              <w:bottom w:val="single" w:sz="4" w:space="0" w:color="000000"/>
              <w:right w:val="single" w:sz="4" w:space="0" w:color="auto"/>
            </w:tcBorders>
            <w:vAlign w:val="center"/>
            <w:hideMark/>
          </w:tcPr>
          <w:p w14:paraId="4CD079BB" w14:textId="77777777" w:rsidR="00FB0C54" w:rsidRPr="00FB0C54" w:rsidRDefault="00FB0C54" w:rsidP="00FB0C54">
            <w:pPr>
              <w:rPr>
                <w:rFonts w:ascii="Calibri" w:eastAsia="Times New Roman" w:hAnsi="Calibri" w:cs="Calibri"/>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14:paraId="74DAC70F" w14:textId="77777777" w:rsidR="00FB0C54" w:rsidRPr="00FB0C54" w:rsidRDefault="00FB0C54" w:rsidP="00FB0C54">
            <w:pPr>
              <w:rPr>
                <w:rFonts w:ascii="Calibri" w:eastAsia="Times New Roman" w:hAnsi="Calibri" w:cs="Calibri"/>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8137946"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6E20186A"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60559E3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Planting at the tree sites is progressed as per the attached schedule.</w:t>
            </w:r>
          </w:p>
        </w:tc>
        <w:tc>
          <w:tcPr>
            <w:tcW w:w="3314" w:type="dxa"/>
            <w:tcBorders>
              <w:top w:val="nil"/>
              <w:left w:val="nil"/>
              <w:bottom w:val="single" w:sz="4" w:space="0" w:color="auto"/>
              <w:right w:val="single" w:sz="4" w:space="0" w:color="auto"/>
            </w:tcBorders>
            <w:hideMark/>
          </w:tcPr>
          <w:p w14:paraId="4FA423D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6700945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5E4AB194" w14:textId="77777777" w:rsidTr="00E94CB8">
        <w:trPr>
          <w:trHeight w:val="2295"/>
        </w:trPr>
        <w:tc>
          <w:tcPr>
            <w:tcW w:w="5955" w:type="dxa"/>
            <w:vMerge/>
            <w:tcBorders>
              <w:top w:val="nil"/>
              <w:left w:val="single" w:sz="4" w:space="0" w:color="auto"/>
              <w:bottom w:val="single" w:sz="4" w:space="0" w:color="000000"/>
              <w:right w:val="single" w:sz="4" w:space="0" w:color="auto"/>
            </w:tcBorders>
            <w:vAlign w:val="center"/>
            <w:hideMark/>
          </w:tcPr>
          <w:p w14:paraId="37570208" w14:textId="77777777" w:rsidR="00FB0C54" w:rsidRPr="00FB0C54" w:rsidRDefault="00FB0C54" w:rsidP="00FB0C54">
            <w:pPr>
              <w:rPr>
                <w:rFonts w:ascii="Calibri" w:eastAsia="Times New Roman" w:hAnsi="Calibri" w:cs="Calibri"/>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14:paraId="1FF5CED7" w14:textId="77777777" w:rsidR="00FB0C54" w:rsidRPr="00FB0C54" w:rsidRDefault="00FB0C54" w:rsidP="00FB0C54">
            <w:pPr>
              <w:rPr>
                <w:rFonts w:ascii="Calibri" w:eastAsia="Times New Roman" w:hAnsi="Calibri" w:cs="Calibri"/>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340CD118"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6ABE4807"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20DE2B3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The Clerk / Cllr Sumbler investigate the best prices for the “feather” size trees, based on the indicative tree type / species in the attached schedule, subject to agreement with NT on the species of tree for sites 4, 5 and 6 (request for native species vs the need to minimise impact on the views to / from the play area).</w:t>
            </w:r>
          </w:p>
        </w:tc>
        <w:tc>
          <w:tcPr>
            <w:tcW w:w="3314" w:type="dxa"/>
            <w:tcBorders>
              <w:top w:val="nil"/>
              <w:left w:val="nil"/>
              <w:bottom w:val="single" w:sz="4" w:space="0" w:color="auto"/>
              <w:right w:val="single" w:sz="4" w:space="0" w:color="auto"/>
            </w:tcBorders>
            <w:hideMark/>
          </w:tcPr>
          <w:p w14:paraId="062D457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30-04-25 Quote requested from Contractor 1 ACER RUBRUM 12 LTR 1 52.00 52.00 10.40 T1, CARPINUS BETULUS 7.5 LTR1+3 175-200cm 2 22.50 45.00 9.00 T1, CRATAEGUS MONOGYNA 20 LTR 2 20.00 40.00 8.00 T1, FAGUS SYLVATICA 7.5 LTR 1 20.00 20.00 4.00 T1, ILEX AQUIFOLIUM 7.5 LTR 1 19.50 19.50 3.90 T1, MALUS EVERESTE 12 LTR 2 46.00 92.00 0.00 T0, PRUNUS PADUS 7.5 LTR 2 23.50 47.00 9.40 T1, , ROSA CANINA 5LTR 1 9.60 9.60 1.92 T1, SALIX CINEREA 5 LTR 60-100cm 1 16.00 16.00 3.20 T1, SORBUS AUCUPARIA 7.5 LTR 200-250cm 2 27.00 54.00 10.80 T1</w:t>
            </w:r>
            <w:r w:rsidRPr="00FB0C54">
              <w:rPr>
                <w:rFonts w:ascii="Calibri" w:eastAsia="Times New Roman" w:hAnsi="Calibri" w:cs="Calibri"/>
                <w:color w:val="000000"/>
                <w:sz w:val="20"/>
                <w:szCs w:val="20"/>
              </w:rPr>
              <w:br/>
              <w:t xml:space="preserve">TREE STAKE 1.2m x50mm 15 2.75 41.25 8.25 T1, TREE TIE 60cm 15 1.35 20.25 4.05 T1 Contractor 2 £120.45 (not </w:t>
            </w:r>
            <w:proofErr w:type="spellStart"/>
            <w:r w:rsidRPr="00FB0C54">
              <w:rPr>
                <w:rFonts w:ascii="Calibri" w:eastAsia="Times New Roman" w:hAnsi="Calibri" w:cs="Calibri"/>
                <w:color w:val="000000"/>
                <w:sz w:val="20"/>
                <w:szCs w:val="20"/>
              </w:rPr>
              <w:t>inc</w:t>
            </w:r>
            <w:proofErr w:type="spellEnd"/>
            <w:r w:rsidRPr="00FB0C54">
              <w:rPr>
                <w:rFonts w:ascii="Calibri" w:eastAsia="Times New Roman" w:hAnsi="Calibri" w:cs="Calibri"/>
                <w:color w:val="000000"/>
                <w:sz w:val="20"/>
                <w:szCs w:val="20"/>
              </w:rPr>
              <w:t xml:space="preserve"> Acer Rubrum, box bush or Bird Cherry as out of stock or  stakes, ties, guards, mulch matting and pegs.)</w:t>
            </w:r>
          </w:p>
        </w:tc>
        <w:tc>
          <w:tcPr>
            <w:tcW w:w="1005" w:type="dxa"/>
            <w:tcBorders>
              <w:top w:val="nil"/>
              <w:left w:val="nil"/>
              <w:bottom w:val="single" w:sz="4" w:space="0" w:color="auto"/>
              <w:right w:val="single" w:sz="4" w:space="0" w:color="auto"/>
            </w:tcBorders>
            <w:hideMark/>
          </w:tcPr>
          <w:p w14:paraId="11CF71B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5E187BF9" w14:textId="77777777" w:rsidTr="00E94CB8">
        <w:trPr>
          <w:trHeight w:val="765"/>
        </w:trPr>
        <w:tc>
          <w:tcPr>
            <w:tcW w:w="5955" w:type="dxa"/>
            <w:vMerge/>
            <w:tcBorders>
              <w:top w:val="nil"/>
              <w:left w:val="single" w:sz="4" w:space="0" w:color="auto"/>
              <w:bottom w:val="single" w:sz="4" w:space="0" w:color="000000"/>
              <w:right w:val="single" w:sz="4" w:space="0" w:color="auto"/>
            </w:tcBorders>
            <w:vAlign w:val="center"/>
            <w:hideMark/>
          </w:tcPr>
          <w:p w14:paraId="728B5FC4" w14:textId="77777777" w:rsidR="00FB0C54" w:rsidRPr="00FB0C54" w:rsidRDefault="00FB0C54" w:rsidP="00FB0C54">
            <w:pPr>
              <w:rPr>
                <w:rFonts w:ascii="Calibri" w:eastAsia="Times New Roman" w:hAnsi="Calibri" w:cs="Calibri"/>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14:paraId="67E5DCB5" w14:textId="77777777" w:rsidR="00FB0C54" w:rsidRPr="00FB0C54" w:rsidRDefault="00FB0C54" w:rsidP="00FB0C54">
            <w:pPr>
              <w:rPr>
                <w:rFonts w:ascii="Calibri" w:eastAsia="Times New Roman" w:hAnsi="Calibri" w:cs="Calibri"/>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78510B5B"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582D88B6"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65E2824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The Clerk / Cllr Sumbler investigate the best prices for associated planting accessories such as stakes, ties, guards, mulch matting and pegs.</w:t>
            </w:r>
          </w:p>
        </w:tc>
        <w:tc>
          <w:tcPr>
            <w:tcW w:w="3314" w:type="dxa"/>
            <w:tcBorders>
              <w:top w:val="nil"/>
              <w:left w:val="nil"/>
              <w:bottom w:val="single" w:sz="4" w:space="0" w:color="auto"/>
              <w:right w:val="single" w:sz="4" w:space="0" w:color="auto"/>
            </w:tcBorders>
            <w:hideMark/>
          </w:tcPr>
          <w:p w14:paraId="3DAC1D8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0EF4BD8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256838AE" w14:textId="77777777" w:rsidTr="00E94CB8">
        <w:trPr>
          <w:trHeight w:val="510"/>
        </w:trPr>
        <w:tc>
          <w:tcPr>
            <w:tcW w:w="5955" w:type="dxa"/>
            <w:vMerge/>
            <w:tcBorders>
              <w:top w:val="nil"/>
              <w:left w:val="single" w:sz="4" w:space="0" w:color="auto"/>
              <w:bottom w:val="single" w:sz="4" w:space="0" w:color="000000"/>
              <w:right w:val="single" w:sz="4" w:space="0" w:color="auto"/>
            </w:tcBorders>
            <w:vAlign w:val="center"/>
            <w:hideMark/>
          </w:tcPr>
          <w:p w14:paraId="6C58F0AC" w14:textId="77777777" w:rsidR="00FB0C54" w:rsidRPr="00FB0C54" w:rsidRDefault="00FB0C54" w:rsidP="00FB0C54">
            <w:pPr>
              <w:rPr>
                <w:rFonts w:ascii="Calibri" w:eastAsia="Times New Roman" w:hAnsi="Calibri" w:cs="Calibri"/>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14:paraId="2B15E1EF" w14:textId="77777777" w:rsidR="00FB0C54" w:rsidRPr="00FB0C54" w:rsidRDefault="00FB0C54" w:rsidP="00FB0C54">
            <w:pPr>
              <w:rPr>
                <w:rFonts w:ascii="Calibri" w:eastAsia="Times New Roman" w:hAnsi="Calibri" w:cs="Calibri"/>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1895396"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0C585918"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345E98A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The Clerk purchases the trees and planting accessories from the Environment Group funds, up to a total of £2,000.</w:t>
            </w:r>
          </w:p>
        </w:tc>
        <w:tc>
          <w:tcPr>
            <w:tcW w:w="3314" w:type="dxa"/>
            <w:tcBorders>
              <w:top w:val="nil"/>
              <w:left w:val="nil"/>
              <w:bottom w:val="single" w:sz="4" w:space="0" w:color="auto"/>
              <w:right w:val="single" w:sz="4" w:space="0" w:color="auto"/>
            </w:tcBorders>
            <w:hideMark/>
          </w:tcPr>
          <w:p w14:paraId="2C13271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75CF1BB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39F6B450" w14:textId="77777777" w:rsidTr="00E94CB8">
        <w:trPr>
          <w:trHeight w:val="300"/>
        </w:trPr>
        <w:tc>
          <w:tcPr>
            <w:tcW w:w="5955" w:type="dxa"/>
            <w:vMerge/>
            <w:tcBorders>
              <w:top w:val="nil"/>
              <w:left w:val="single" w:sz="4" w:space="0" w:color="auto"/>
              <w:bottom w:val="single" w:sz="4" w:space="0" w:color="000000"/>
              <w:right w:val="single" w:sz="4" w:space="0" w:color="auto"/>
            </w:tcBorders>
            <w:vAlign w:val="center"/>
            <w:hideMark/>
          </w:tcPr>
          <w:p w14:paraId="2A53359E" w14:textId="77777777" w:rsidR="00FB0C54" w:rsidRPr="00FB0C54" w:rsidRDefault="00FB0C54" w:rsidP="00FB0C54">
            <w:pPr>
              <w:rPr>
                <w:rFonts w:ascii="Calibri" w:eastAsia="Times New Roman" w:hAnsi="Calibri" w:cs="Calibri"/>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14:paraId="553CB009" w14:textId="77777777" w:rsidR="00FB0C54" w:rsidRPr="00FB0C54" w:rsidRDefault="00FB0C54" w:rsidP="00FB0C54">
            <w:pPr>
              <w:rPr>
                <w:rFonts w:ascii="Calibri" w:eastAsia="Times New Roman" w:hAnsi="Calibri" w:cs="Calibri"/>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43A279B"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160E3316"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39CA9B4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Delivery to be arranged in time to be planted in mid-November 2025.</w:t>
            </w:r>
          </w:p>
        </w:tc>
        <w:tc>
          <w:tcPr>
            <w:tcW w:w="3314" w:type="dxa"/>
            <w:tcBorders>
              <w:top w:val="nil"/>
              <w:left w:val="nil"/>
              <w:bottom w:val="single" w:sz="4" w:space="0" w:color="auto"/>
              <w:right w:val="single" w:sz="4" w:space="0" w:color="auto"/>
            </w:tcBorders>
            <w:hideMark/>
          </w:tcPr>
          <w:p w14:paraId="2CB4975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271DB6B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1FD0757B" w14:textId="77777777" w:rsidTr="00E94CB8">
        <w:trPr>
          <w:trHeight w:val="765"/>
        </w:trPr>
        <w:tc>
          <w:tcPr>
            <w:tcW w:w="5955" w:type="dxa"/>
            <w:vMerge/>
            <w:tcBorders>
              <w:top w:val="nil"/>
              <w:left w:val="single" w:sz="4" w:space="0" w:color="auto"/>
              <w:bottom w:val="single" w:sz="4" w:space="0" w:color="000000"/>
              <w:right w:val="single" w:sz="4" w:space="0" w:color="auto"/>
            </w:tcBorders>
            <w:vAlign w:val="center"/>
            <w:hideMark/>
          </w:tcPr>
          <w:p w14:paraId="48703F3F" w14:textId="77777777" w:rsidR="00FB0C54" w:rsidRPr="00FB0C54" w:rsidRDefault="00FB0C54" w:rsidP="00FB0C54">
            <w:pPr>
              <w:rPr>
                <w:rFonts w:ascii="Calibri" w:eastAsia="Times New Roman" w:hAnsi="Calibri" w:cs="Calibri"/>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14:paraId="15373A18" w14:textId="77777777" w:rsidR="00FB0C54" w:rsidRPr="00FB0C54" w:rsidRDefault="00FB0C54" w:rsidP="00FB0C54">
            <w:pPr>
              <w:rPr>
                <w:rFonts w:ascii="Calibri" w:eastAsia="Times New Roman" w:hAnsi="Calibri" w:cs="Calibri"/>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2BC54E8"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0E1205E0"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647821B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The hedge in the play area is surveyed and any dead plants are replaced with similar native species, with planting to take place in the Autumn / winter 25-26 planting season.</w:t>
            </w:r>
          </w:p>
        </w:tc>
        <w:tc>
          <w:tcPr>
            <w:tcW w:w="3314" w:type="dxa"/>
            <w:tcBorders>
              <w:top w:val="nil"/>
              <w:left w:val="nil"/>
              <w:bottom w:val="single" w:sz="4" w:space="0" w:color="auto"/>
              <w:right w:val="single" w:sz="4" w:space="0" w:color="auto"/>
            </w:tcBorders>
            <w:hideMark/>
          </w:tcPr>
          <w:p w14:paraId="6FB1606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02CD7A1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1F33DDCC" w14:textId="77777777" w:rsidTr="00E94CB8">
        <w:trPr>
          <w:trHeight w:val="765"/>
        </w:trPr>
        <w:tc>
          <w:tcPr>
            <w:tcW w:w="5955" w:type="dxa"/>
            <w:vMerge/>
            <w:tcBorders>
              <w:top w:val="nil"/>
              <w:left w:val="single" w:sz="4" w:space="0" w:color="auto"/>
              <w:bottom w:val="single" w:sz="4" w:space="0" w:color="000000"/>
              <w:right w:val="single" w:sz="4" w:space="0" w:color="auto"/>
            </w:tcBorders>
            <w:vAlign w:val="center"/>
            <w:hideMark/>
          </w:tcPr>
          <w:p w14:paraId="1B37B5F9" w14:textId="77777777" w:rsidR="00FB0C54" w:rsidRPr="00FB0C54" w:rsidRDefault="00FB0C54" w:rsidP="00FB0C54">
            <w:pPr>
              <w:rPr>
                <w:rFonts w:ascii="Calibri" w:eastAsia="Times New Roman" w:hAnsi="Calibri" w:cs="Calibri"/>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14:paraId="434CC41C" w14:textId="77777777" w:rsidR="00FB0C54" w:rsidRPr="00FB0C54" w:rsidRDefault="00FB0C54" w:rsidP="00FB0C54">
            <w:pPr>
              <w:rPr>
                <w:rFonts w:ascii="Calibri" w:eastAsia="Times New Roman" w:hAnsi="Calibri" w:cs="Calibri"/>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730C37EA" w14:textId="77777777" w:rsidR="00FB0C54" w:rsidRPr="00FB0C54" w:rsidRDefault="00FB0C54" w:rsidP="00FB0C54">
            <w:pPr>
              <w:rPr>
                <w:rFonts w:ascii="Calibri" w:eastAsia="Times New Roman" w:hAnsi="Calibri" w:cs="Calibri"/>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36CA12BB"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single" w:sz="4" w:space="0" w:color="auto"/>
              <w:right w:val="single" w:sz="4" w:space="0" w:color="auto"/>
            </w:tcBorders>
            <w:hideMark/>
          </w:tcPr>
          <w:p w14:paraId="013D5A3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20 hours extra be allocated of Parish Caretaker’s time for ongoing tree maintenance and aftercare, with costs re-allocated from EG reserves each year.)</w:t>
            </w:r>
          </w:p>
        </w:tc>
        <w:tc>
          <w:tcPr>
            <w:tcW w:w="3314" w:type="dxa"/>
            <w:tcBorders>
              <w:top w:val="nil"/>
              <w:left w:val="nil"/>
              <w:bottom w:val="single" w:sz="4" w:space="0" w:color="auto"/>
              <w:right w:val="single" w:sz="4" w:space="0" w:color="auto"/>
            </w:tcBorders>
            <w:hideMark/>
          </w:tcPr>
          <w:p w14:paraId="29B9BD8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005" w:type="dxa"/>
            <w:tcBorders>
              <w:top w:val="nil"/>
              <w:left w:val="nil"/>
              <w:bottom w:val="single" w:sz="4" w:space="0" w:color="auto"/>
              <w:right w:val="single" w:sz="4" w:space="0" w:color="auto"/>
            </w:tcBorders>
            <w:hideMark/>
          </w:tcPr>
          <w:p w14:paraId="55A7BE1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1AB6A0B0" w14:textId="77777777" w:rsidTr="00E94CB8">
        <w:trPr>
          <w:trHeight w:val="4155"/>
        </w:trPr>
        <w:tc>
          <w:tcPr>
            <w:tcW w:w="5955" w:type="dxa"/>
            <w:tcBorders>
              <w:top w:val="nil"/>
              <w:left w:val="single" w:sz="4" w:space="0" w:color="auto"/>
              <w:bottom w:val="single" w:sz="4" w:space="0" w:color="auto"/>
              <w:right w:val="single" w:sz="4" w:space="0" w:color="auto"/>
            </w:tcBorders>
            <w:hideMark/>
          </w:tcPr>
          <w:p w14:paraId="23D092B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0725-39 a      0425-146        1224-85 a2        1124-79</w:t>
            </w:r>
          </w:p>
        </w:tc>
        <w:tc>
          <w:tcPr>
            <w:tcW w:w="1418" w:type="dxa"/>
            <w:tcBorders>
              <w:top w:val="nil"/>
              <w:left w:val="nil"/>
              <w:bottom w:val="single" w:sz="4" w:space="0" w:color="auto"/>
              <w:right w:val="single" w:sz="4" w:space="0" w:color="auto"/>
            </w:tcBorders>
            <w:hideMark/>
          </w:tcPr>
          <w:p w14:paraId="1398FB0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11/11/2024</w:t>
            </w:r>
          </w:p>
        </w:tc>
        <w:tc>
          <w:tcPr>
            <w:tcW w:w="1276" w:type="dxa"/>
            <w:tcBorders>
              <w:top w:val="nil"/>
              <w:left w:val="nil"/>
              <w:bottom w:val="single" w:sz="4" w:space="0" w:color="auto"/>
              <w:right w:val="single" w:sz="4" w:space="0" w:color="auto"/>
            </w:tcBorders>
            <w:hideMark/>
          </w:tcPr>
          <w:p w14:paraId="6EE3FEA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3BAC6FA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Community Transport Grant</w:t>
            </w:r>
          </w:p>
        </w:tc>
        <w:tc>
          <w:tcPr>
            <w:tcW w:w="5614" w:type="dxa"/>
            <w:tcBorders>
              <w:top w:val="nil"/>
              <w:left w:val="nil"/>
              <w:bottom w:val="single" w:sz="4" w:space="0" w:color="auto"/>
              <w:right w:val="single" w:sz="4" w:space="0" w:color="auto"/>
            </w:tcBorders>
            <w:hideMark/>
          </w:tcPr>
          <w:p w14:paraId="6145568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11-11-25 Clerk to investigate grant availability for a shuttle bus service and report back. 23-07-25 The Clerk invite representatives from Worth Matravers Parish Council, Langton Matravers Parish Council, Swanage Town Council, Purbeck Transport Action Group and Swanage Town &amp; Community Partnership to attend an initial meeting to explore the possibility of forming a collaborative partnership project to enhance community transport provision along the A351 corridor. </w:t>
            </w:r>
          </w:p>
        </w:tc>
        <w:tc>
          <w:tcPr>
            <w:tcW w:w="3314" w:type="dxa"/>
            <w:tcBorders>
              <w:top w:val="nil"/>
              <w:left w:val="nil"/>
              <w:bottom w:val="single" w:sz="4" w:space="0" w:color="auto"/>
              <w:right w:val="single" w:sz="4" w:space="0" w:color="auto"/>
            </w:tcBorders>
            <w:hideMark/>
          </w:tcPr>
          <w:p w14:paraId="3C155D9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70C0"/>
                <w:sz w:val="20"/>
                <w:szCs w:val="20"/>
              </w:rPr>
              <w:t>9-12-24</w:t>
            </w:r>
            <w:r w:rsidRPr="00FB0C54">
              <w:rPr>
                <w:rFonts w:ascii="Calibri" w:eastAsia="Times New Roman" w:hAnsi="Calibri" w:cs="Calibri"/>
                <w:color w:val="000000"/>
                <w:sz w:val="20"/>
                <w:szCs w:val="20"/>
              </w:rPr>
              <w:t xml:space="preserve"> On December agenda </w:t>
            </w:r>
            <w:r w:rsidRPr="00FB0C54">
              <w:rPr>
                <w:rFonts w:ascii="Calibri" w:eastAsia="Times New Roman" w:hAnsi="Calibri" w:cs="Calibri"/>
                <w:color w:val="0070C0"/>
                <w:sz w:val="20"/>
                <w:szCs w:val="20"/>
              </w:rPr>
              <w:t>12-12-24</w:t>
            </w:r>
            <w:r w:rsidRPr="00FB0C54">
              <w:rPr>
                <w:rFonts w:ascii="Calibri" w:eastAsia="Times New Roman" w:hAnsi="Calibri" w:cs="Calibri"/>
                <w:color w:val="000000"/>
                <w:sz w:val="20"/>
                <w:szCs w:val="20"/>
              </w:rPr>
              <w:t xml:space="preserve"> Submitted </w:t>
            </w:r>
            <w:r w:rsidRPr="00FB0C54">
              <w:rPr>
                <w:rFonts w:ascii="Calibri" w:eastAsia="Times New Roman" w:hAnsi="Calibri" w:cs="Calibri"/>
                <w:color w:val="0070C0"/>
                <w:sz w:val="20"/>
                <w:szCs w:val="20"/>
              </w:rPr>
              <w:t>14-04-25</w:t>
            </w:r>
            <w:r w:rsidRPr="00FB0C54">
              <w:rPr>
                <w:rFonts w:ascii="Calibri" w:eastAsia="Times New Roman" w:hAnsi="Calibri" w:cs="Calibri"/>
                <w:color w:val="000000"/>
                <w:sz w:val="20"/>
                <w:szCs w:val="20"/>
              </w:rPr>
              <w:t xml:space="preserve"> Clerk to contact the community Transport Grant organiser and explain that initially we had hoped to trail a service in 2025, due to the delay it is not possible to have a service in place this year. Therefore, request the application be allowed to be changed to have a trial service starting Easter 2026. Cllr Sumbler to head up a working group to discuss next steps and report back to Council </w:t>
            </w:r>
            <w:r w:rsidRPr="00FB0C54">
              <w:rPr>
                <w:rFonts w:ascii="Calibri" w:eastAsia="Times New Roman" w:hAnsi="Calibri" w:cs="Calibri"/>
                <w:color w:val="0070C0"/>
                <w:sz w:val="20"/>
                <w:szCs w:val="20"/>
              </w:rPr>
              <w:t>12-05-25</w:t>
            </w:r>
            <w:r w:rsidRPr="00FB0C54">
              <w:rPr>
                <w:rFonts w:ascii="Calibri" w:eastAsia="Times New Roman" w:hAnsi="Calibri" w:cs="Calibri"/>
                <w:color w:val="000000"/>
                <w:sz w:val="20"/>
                <w:szCs w:val="20"/>
              </w:rPr>
              <w:t xml:space="preserve"> Email from Community Transport " I have now spoken  with my manager and the grants officer who said that this will be fine and I will put a note on your file to amend the start date. " </w:t>
            </w:r>
            <w:r w:rsidRPr="00FB0C54">
              <w:rPr>
                <w:rFonts w:ascii="Calibri" w:eastAsia="Times New Roman" w:hAnsi="Calibri" w:cs="Calibri"/>
                <w:color w:val="0070C0"/>
                <w:sz w:val="20"/>
                <w:szCs w:val="20"/>
              </w:rPr>
              <w:t>14-07-25</w:t>
            </w:r>
            <w:r w:rsidRPr="00FB0C54">
              <w:rPr>
                <w:rFonts w:ascii="Calibri" w:eastAsia="Times New Roman" w:hAnsi="Calibri" w:cs="Calibri"/>
                <w:color w:val="000000"/>
                <w:sz w:val="20"/>
                <w:szCs w:val="20"/>
              </w:rPr>
              <w:t xml:space="preserve"> Clerk to  John (Lyme Regis Town Clerk) as last year he introduced a Community bus scheme. John has offered to host a meeting in Lyme Regis to discuss pitfalls, and positives </w:t>
            </w:r>
            <w:r w:rsidRPr="00FB0C54">
              <w:rPr>
                <w:rFonts w:ascii="Calibri" w:eastAsia="Times New Roman" w:hAnsi="Calibri" w:cs="Calibri"/>
                <w:color w:val="0070C0"/>
                <w:sz w:val="20"/>
                <w:szCs w:val="20"/>
              </w:rPr>
              <w:t>23-07-25</w:t>
            </w:r>
            <w:r w:rsidRPr="00FB0C54">
              <w:rPr>
                <w:rFonts w:ascii="Calibri" w:eastAsia="Times New Roman" w:hAnsi="Calibri" w:cs="Calibri"/>
                <w:color w:val="000000"/>
                <w:sz w:val="20"/>
                <w:szCs w:val="20"/>
              </w:rPr>
              <w:t xml:space="preserve"> Clerk emailed WG to invite to LRTC. MR responded wish to attend </w:t>
            </w:r>
            <w:r w:rsidRPr="00FB0C54">
              <w:rPr>
                <w:rFonts w:ascii="Calibri" w:eastAsia="Times New Roman" w:hAnsi="Calibri" w:cs="Calibri"/>
                <w:color w:val="0070C0"/>
                <w:sz w:val="20"/>
                <w:szCs w:val="20"/>
              </w:rPr>
              <w:t xml:space="preserve">22-08-25 </w:t>
            </w:r>
            <w:r w:rsidRPr="00FB0C54">
              <w:rPr>
                <w:rFonts w:ascii="Calibri" w:eastAsia="Times New Roman" w:hAnsi="Calibri" w:cs="Calibri"/>
                <w:color w:val="000000"/>
                <w:sz w:val="20"/>
                <w:szCs w:val="20"/>
              </w:rPr>
              <w:t xml:space="preserve">Meeting held with Langton Matravers, Worth Matravers, Corfe Castle PC's and PTAG. Swanage TC sent apologise due to illness.  PTAG to send out revised Transport Requirement Survey. Feedback from Survey to be used to form feasibility Study.   17-09-25 phone Conversation </w:t>
            </w:r>
            <w:r w:rsidRPr="00FB0C54">
              <w:rPr>
                <w:rFonts w:ascii="Calibri" w:eastAsia="Times New Roman" w:hAnsi="Calibri" w:cs="Calibri"/>
                <w:color w:val="000000"/>
                <w:sz w:val="20"/>
                <w:szCs w:val="20"/>
              </w:rPr>
              <w:lastRenderedPageBreak/>
              <w:t xml:space="preserve">with Jeff ????? (Helping Tim Christian) general talk about how they are happy to help us with our project. </w:t>
            </w:r>
            <w:r w:rsidRPr="00FB0C54">
              <w:rPr>
                <w:rFonts w:ascii="Calibri" w:eastAsia="Times New Roman" w:hAnsi="Calibri" w:cs="Calibri"/>
                <w:color w:val="0070C0"/>
                <w:sz w:val="20"/>
                <w:szCs w:val="20"/>
              </w:rPr>
              <w:t>25-02-26</w:t>
            </w:r>
            <w:r w:rsidRPr="00FB0C54">
              <w:rPr>
                <w:rFonts w:ascii="Calibri" w:eastAsia="Times New Roman" w:hAnsi="Calibri" w:cs="Calibri"/>
                <w:color w:val="000000"/>
                <w:sz w:val="20"/>
                <w:szCs w:val="20"/>
              </w:rPr>
              <w:t xml:space="preserve"> CT Email confirming grant extension to July 2026</w:t>
            </w:r>
          </w:p>
        </w:tc>
        <w:tc>
          <w:tcPr>
            <w:tcW w:w="1005" w:type="dxa"/>
            <w:tcBorders>
              <w:top w:val="nil"/>
              <w:left w:val="nil"/>
              <w:bottom w:val="single" w:sz="4" w:space="0" w:color="auto"/>
              <w:right w:val="single" w:sz="4" w:space="0" w:color="auto"/>
            </w:tcBorders>
            <w:hideMark/>
          </w:tcPr>
          <w:p w14:paraId="1AB4874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r w:rsidR="00FB0C54" w:rsidRPr="00FB0C54" w14:paraId="005AE499" w14:textId="77777777" w:rsidTr="00E94CB8">
        <w:trPr>
          <w:trHeight w:val="5269"/>
        </w:trPr>
        <w:tc>
          <w:tcPr>
            <w:tcW w:w="5955" w:type="dxa"/>
            <w:tcBorders>
              <w:top w:val="nil"/>
              <w:left w:val="single" w:sz="4" w:space="0" w:color="auto"/>
              <w:bottom w:val="single" w:sz="4" w:space="0" w:color="auto"/>
              <w:right w:val="single" w:sz="4" w:space="0" w:color="auto"/>
            </w:tcBorders>
            <w:hideMark/>
          </w:tcPr>
          <w:p w14:paraId="6B3F370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418" w:type="dxa"/>
            <w:tcBorders>
              <w:top w:val="nil"/>
              <w:left w:val="nil"/>
              <w:bottom w:val="single" w:sz="4" w:space="0" w:color="auto"/>
              <w:right w:val="single" w:sz="4" w:space="0" w:color="auto"/>
            </w:tcBorders>
            <w:hideMark/>
          </w:tcPr>
          <w:p w14:paraId="732E34F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276" w:type="dxa"/>
            <w:tcBorders>
              <w:top w:val="nil"/>
              <w:left w:val="nil"/>
              <w:bottom w:val="single" w:sz="4" w:space="0" w:color="auto"/>
              <w:right w:val="single" w:sz="4" w:space="0" w:color="auto"/>
            </w:tcBorders>
            <w:hideMark/>
          </w:tcPr>
          <w:p w14:paraId="4EB3080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560" w:type="dxa"/>
            <w:vMerge w:val="restart"/>
            <w:tcBorders>
              <w:top w:val="nil"/>
              <w:left w:val="single" w:sz="4" w:space="0" w:color="auto"/>
              <w:bottom w:val="nil"/>
              <w:right w:val="single" w:sz="4" w:space="0" w:color="auto"/>
            </w:tcBorders>
            <w:hideMark/>
          </w:tcPr>
          <w:p w14:paraId="4546D63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Hoarding / Walkway between East Street and the playpark. </w:t>
            </w:r>
          </w:p>
        </w:tc>
        <w:tc>
          <w:tcPr>
            <w:tcW w:w="5614" w:type="dxa"/>
            <w:tcBorders>
              <w:top w:val="nil"/>
              <w:left w:val="nil"/>
              <w:bottom w:val="single" w:sz="4" w:space="0" w:color="auto"/>
              <w:right w:val="single" w:sz="4" w:space="0" w:color="auto"/>
            </w:tcBorders>
            <w:hideMark/>
          </w:tcPr>
          <w:p w14:paraId="4995039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Footpath from East Street to Playpark and West Street</w:t>
            </w:r>
          </w:p>
        </w:tc>
        <w:tc>
          <w:tcPr>
            <w:tcW w:w="3314" w:type="dxa"/>
            <w:tcBorders>
              <w:top w:val="nil"/>
              <w:left w:val="nil"/>
              <w:bottom w:val="single" w:sz="4" w:space="0" w:color="auto"/>
              <w:right w:val="single" w:sz="4" w:space="0" w:color="auto"/>
            </w:tcBorders>
            <w:hideMark/>
          </w:tcPr>
          <w:p w14:paraId="74B7FBF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Nov 23 meeting CCPC asked JG for update</w:t>
            </w:r>
            <w:r w:rsidRPr="00FB0C54">
              <w:rPr>
                <w:rFonts w:ascii="Calibri" w:eastAsia="Times New Roman" w:hAnsi="Calibri" w:cs="Calibri"/>
                <w:color w:val="0070C0"/>
                <w:sz w:val="20"/>
                <w:szCs w:val="20"/>
              </w:rPr>
              <w:t xml:space="preserve"> 8-12-23 </w:t>
            </w:r>
            <w:r w:rsidRPr="00FB0C54">
              <w:rPr>
                <w:rFonts w:ascii="Calibri" w:eastAsia="Times New Roman" w:hAnsi="Calibri" w:cs="Calibri"/>
                <w:color w:val="000000"/>
                <w:sz w:val="20"/>
                <w:szCs w:val="20"/>
              </w:rPr>
              <w:t>email from Mark Street " It will be in the programme for 2024 but not until later in the year." Nov 24 Verbal update from James noting work started on the day of the monthly council meeting. To initially clear over growth ready for re-build Feb '25 meeting update "• There were asbestos panels in the garden which have now been removed by a licensed contractor.</w:t>
            </w:r>
            <w:r w:rsidRPr="00FB0C54">
              <w:rPr>
                <w:rFonts w:ascii="Calibri" w:eastAsia="Times New Roman" w:hAnsi="Calibri" w:cs="Calibri"/>
                <w:color w:val="000000"/>
                <w:sz w:val="20"/>
                <w:szCs w:val="20"/>
              </w:rPr>
              <w:br/>
              <w:t>• A contractor has been appointed to clear the ivy and hedge growth from the damaged wall so that access and inspection of it is easier.</w:t>
            </w:r>
            <w:r w:rsidRPr="00FB0C54">
              <w:rPr>
                <w:rFonts w:ascii="Calibri" w:eastAsia="Times New Roman" w:hAnsi="Calibri" w:cs="Calibri"/>
                <w:color w:val="000000"/>
                <w:sz w:val="20"/>
                <w:szCs w:val="20"/>
              </w:rPr>
              <w:br/>
              <w:t xml:space="preserve">• Once complete the National Trust can undertake a pre-application with the Dorset Council conservation officer to inspect the wall and agree a plan of action. </w:t>
            </w:r>
            <w:r w:rsidRPr="00FB0C54">
              <w:rPr>
                <w:rFonts w:ascii="Calibri" w:eastAsia="Times New Roman" w:hAnsi="Calibri" w:cs="Calibri"/>
                <w:color w:val="000000"/>
                <w:sz w:val="20"/>
                <w:szCs w:val="20"/>
              </w:rPr>
              <w:br/>
              <w:t xml:space="preserve">• Our preferred approach to repairs is to dismantle the full length of the wall and the adjacent wall that runs through the middle of the garden. We would then look to get a mini digger </w:t>
            </w:r>
            <w:r w:rsidRPr="00FB0C54">
              <w:rPr>
                <w:rFonts w:ascii="Calibri" w:eastAsia="Times New Roman" w:hAnsi="Calibri" w:cs="Calibri"/>
                <w:color w:val="000000"/>
                <w:sz w:val="20"/>
                <w:szCs w:val="20"/>
              </w:rPr>
              <w:lastRenderedPageBreak/>
              <w:t>in to reduce the ground level within the garden to match the height of the footpath.</w:t>
            </w:r>
            <w:r w:rsidRPr="00FB0C54">
              <w:rPr>
                <w:rFonts w:ascii="Calibri" w:eastAsia="Times New Roman" w:hAnsi="Calibri" w:cs="Calibri"/>
                <w:color w:val="000000"/>
                <w:sz w:val="20"/>
                <w:szCs w:val="20"/>
              </w:rPr>
              <w:br/>
              <w:t>• If we lower the ground level, then we won’t need to include any retaining walls/supports. Hopefully, then, we can rebuild the dry-stone wall to match the original wall height. We will then re-landscape to make good.</w:t>
            </w:r>
            <w:r w:rsidRPr="00FB0C54">
              <w:rPr>
                <w:rFonts w:ascii="Calibri" w:eastAsia="Times New Roman" w:hAnsi="Calibri" w:cs="Calibri"/>
                <w:color w:val="000000"/>
                <w:sz w:val="20"/>
                <w:szCs w:val="20"/>
              </w:rPr>
              <w:br/>
              <w:t>• What is unclear is whether we will need full Listed Building Consent or Planning Permission. Hopefully the pre-application will clarify that. The only potential sticking point may be the need for an archaeologist if we reduce the ground levels."</w:t>
            </w:r>
          </w:p>
        </w:tc>
        <w:tc>
          <w:tcPr>
            <w:tcW w:w="1005" w:type="dxa"/>
            <w:tcBorders>
              <w:top w:val="nil"/>
              <w:left w:val="nil"/>
              <w:bottom w:val="single" w:sz="4" w:space="0" w:color="auto"/>
              <w:right w:val="single" w:sz="4" w:space="0" w:color="auto"/>
            </w:tcBorders>
            <w:hideMark/>
          </w:tcPr>
          <w:p w14:paraId="514933F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r w:rsidR="00FB0C54" w:rsidRPr="00FB0C54" w14:paraId="2D5383CB" w14:textId="77777777" w:rsidTr="00E94CB8">
        <w:trPr>
          <w:trHeight w:val="8175"/>
        </w:trPr>
        <w:tc>
          <w:tcPr>
            <w:tcW w:w="5955" w:type="dxa"/>
            <w:tcBorders>
              <w:top w:val="nil"/>
              <w:left w:val="single" w:sz="4" w:space="0" w:color="auto"/>
              <w:bottom w:val="nil"/>
              <w:right w:val="single" w:sz="4" w:space="0" w:color="auto"/>
            </w:tcBorders>
            <w:hideMark/>
          </w:tcPr>
          <w:p w14:paraId="3A00639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0925-45</w:t>
            </w:r>
          </w:p>
        </w:tc>
        <w:tc>
          <w:tcPr>
            <w:tcW w:w="1418" w:type="dxa"/>
            <w:tcBorders>
              <w:top w:val="nil"/>
              <w:left w:val="nil"/>
              <w:bottom w:val="nil"/>
              <w:right w:val="single" w:sz="4" w:space="0" w:color="auto"/>
            </w:tcBorders>
            <w:hideMark/>
          </w:tcPr>
          <w:p w14:paraId="3BF9D04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08/09/2025</w:t>
            </w:r>
          </w:p>
        </w:tc>
        <w:tc>
          <w:tcPr>
            <w:tcW w:w="1276" w:type="dxa"/>
            <w:tcBorders>
              <w:top w:val="nil"/>
              <w:left w:val="nil"/>
              <w:bottom w:val="nil"/>
              <w:right w:val="single" w:sz="4" w:space="0" w:color="auto"/>
            </w:tcBorders>
            <w:hideMark/>
          </w:tcPr>
          <w:p w14:paraId="79B73682"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vMerge/>
            <w:tcBorders>
              <w:top w:val="nil"/>
              <w:left w:val="single" w:sz="4" w:space="0" w:color="auto"/>
              <w:bottom w:val="nil"/>
              <w:right w:val="single" w:sz="4" w:space="0" w:color="auto"/>
            </w:tcBorders>
            <w:vAlign w:val="center"/>
            <w:hideMark/>
          </w:tcPr>
          <w:p w14:paraId="04B324D2" w14:textId="77777777" w:rsidR="00FB0C54" w:rsidRPr="00FB0C54" w:rsidRDefault="00FB0C54" w:rsidP="00FB0C54">
            <w:pPr>
              <w:rPr>
                <w:rFonts w:ascii="Calibri" w:eastAsia="Times New Roman" w:hAnsi="Calibri" w:cs="Calibri"/>
                <w:color w:val="000000"/>
                <w:sz w:val="20"/>
                <w:szCs w:val="20"/>
              </w:rPr>
            </w:pPr>
          </w:p>
        </w:tc>
        <w:tc>
          <w:tcPr>
            <w:tcW w:w="5614" w:type="dxa"/>
            <w:tcBorders>
              <w:top w:val="nil"/>
              <w:left w:val="nil"/>
              <w:bottom w:val="nil"/>
              <w:right w:val="single" w:sz="4" w:space="0" w:color="auto"/>
            </w:tcBorders>
            <w:hideMark/>
          </w:tcPr>
          <w:p w14:paraId="67984F0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chase the National Trust for an update on the wall repair by Why Jewellers. </w:t>
            </w:r>
          </w:p>
        </w:tc>
        <w:tc>
          <w:tcPr>
            <w:tcW w:w="3314" w:type="dxa"/>
            <w:vMerge w:val="restart"/>
            <w:tcBorders>
              <w:top w:val="nil"/>
              <w:left w:val="single" w:sz="4" w:space="0" w:color="auto"/>
              <w:bottom w:val="single" w:sz="4" w:space="0" w:color="000000"/>
              <w:right w:val="single" w:sz="4" w:space="0" w:color="auto"/>
            </w:tcBorders>
            <w:hideMark/>
          </w:tcPr>
          <w:p w14:paraId="591D797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11-09-25 email sent although representative is on holiday. </w:t>
            </w:r>
            <w:r w:rsidRPr="00FB0C54">
              <w:rPr>
                <w:rFonts w:ascii="Calibri" w:eastAsia="Times New Roman" w:hAnsi="Calibri" w:cs="Calibri"/>
                <w:color w:val="0070C0"/>
                <w:sz w:val="20"/>
                <w:szCs w:val="20"/>
              </w:rPr>
              <w:t>20-09-25</w:t>
            </w:r>
            <w:r w:rsidRPr="00FB0C54">
              <w:rPr>
                <w:rFonts w:ascii="Calibri" w:eastAsia="Times New Roman" w:hAnsi="Calibri" w:cs="Calibri"/>
                <w:color w:val="000000"/>
                <w:sz w:val="20"/>
                <w:szCs w:val="20"/>
              </w:rPr>
              <w:t xml:space="preserve"> email received from James although info from third party "As an update on the East St wall, I popped into Corfe on my way back from Studland on Monday and fortuitously met the tenant of Chapel Cottage, </w:t>
            </w:r>
            <w:r w:rsidRPr="00FB0C54">
              <w:rPr>
                <w:rFonts w:ascii="Calibri" w:eastAsia="Times New Roman" w:hAnsi="Calibri" w:cs="Calibri"/>
                <w:i/>
                <w:iCs/>
                <w:color w:val="000000"/>
                <w:sz w:val="20"/>
                <w:szCs w:val="20"/>
                <w:u w:val="single"/>
              </w:rPr>
              <w:t>redacted</w:t>
            </w:r>
            <w:r w:rsidRPr="00FB0C54">
              <w:rPr>
                <w:rFonts w:ascii="Calibri" w:eastAsia="Times New Roman" w:hAnsi="Calibri" w:cs="Calibri"/>
                <w:color w:val="000000"/>
                <w:sz w:val="20"/>
                <w:szCs w:val="20"/>
              </w:rPr>
              <w:t xml:space="preserve"> from the Chapel. We had a good chat about maintaining access during the works given we will need to close the footpath. I also now have a preliminary design from the structural engineer and now just waiting on a few amendments. Next step will be to put in a Listed Building Application and at the same time tender the works. I am still hopeful for first quarter 2026 start of works </w:t>
            </w:r>
            <w:proofErr w:type="spellStart"/>
            <w:r w:rsidRPr="00FB0C54">
              <w:rPr>
                <w:rFonts w:ascii="Calibri" w:eastAsia="Times New Roman" w:hAnsi="Calibri" w:cs="Calibri"/>
                <w:color w:val="000000"/>
                <w:sz w:val="20"/>
                <w:szCs w:val="20"/>
              </w:rPr>
              <w:t>pending</w:t>
            </w:r>
            <w:proofErr w:type="spellEnd"/>
            <w:r w:rsidRPr="00FB0C54">
              <w:rPr>
                <w:rFonts w:ascii="Calibri" w:eastAsia="Times New Roman" w:hAnsi="Calibri" w:cs="Calibri"/>
                <w:color w:val="000000"/>
                <w:sz w:val="20"/>
                <w:szCs w:val="20"/>
              </w:rPr>
              <w:t xml:space="preserve"> decisions on the LBC and application to close the footpath.</w:t>
            </w:r>
            <w:r w:rsidRPr="00FB0C54">
              <w:rPr>
                <w:rFonts w:ascii="Calibri" w:eastAsia="Times New Roman" w:hAnsi="Calibri" w:cs="Calibri"/>
                <w:color w:val="000000"/>
                <w:sz w:val="20"/>
                <w:szCs w:val="20"/>
              </w:rPr>
              <w:br/>
              <w:t xml:space="preserve">It is likely that the works will take at least a week, maybe more, and that the pathway will be closed to the public during this time. Graham will organise all of this with Dorset Council and when I have an update I can share this to the CCPC and general public through our usual channels. " </w:t>
            </w:r>
            <w:r w:rsidRPr="00FB0C54">
              <w:rPr>
                <w:rFonts w:ascii="Calibri" w:eastAsia="Times New Roman" w:hAnsi="Calibri" w:cs="Calibri"/>
                <w:color w:val="0070C0"/>
                <w:sz w:val="20"/>
                <w:szCs w:val="20"/>
              </w:rPr>
              <w:t>29-09-25</w:t>
            </w:r>
            <w:r w:rsidRPr="00FB0C54">
              <w:rPr>
                <w:rFonts w:ascii="Calibri" w:eastAsia="Times New Roman" w:hAnsi="Calibri" w:cs="Calibri"/>
                <w:color w:val="000000"/>
                <w:sz w:val="20"/>
                <w:szCs w:val="20"/>
              </w:rPr>
              <w:t xml:space="preserve"> email received "I recently become involved in a project in Corfe to take forward the rebuilding of the retaining wall to the </w:t>
            </w:r>
            <w:r w:rsidRPr="00FB0C54">
              <w:rPr>
                <w:rFonts w:ascii="Calibri" w:eastAsia="Times New Roman" w:hAnsi="Calibri" w:cs="Calibri"/>
                <w:color w:val="000000"/>
                <w:sz w:val="20"/>
                <w:szCs w:val="20"/>
              </w:rPr>
              <w:lastRenderedPageBreak/>
              <w:t>boundary of this property. Currently hoarding has been erected to ensure safe use of the adjacent footpath.</w:t>
            </w:r>
            <w:r w:rsidRPr="00FB0C54">
              <w:rPr>
                <w:rFonts w:ascii="Calibri" w:eastAsia="Times New Roman" w:hAnsi="Calibri" w:cs="Calibri"/>
                <w:color w:val="000000"/>
                <w:sz w:val="20"/>
                <w:szCs w:val="20"/>
              </w:rPr>
              <w:br/>
              <w:t>I have made a Listed Building Consent application and will be seeking tenders for the works shortly.</w:t>
            </w:r>
            <w:r w:rsidRPr="00FB0C54">
              <w:rPr>
                <w:rFonts w:ascii="Calibri" w:eastAsia="Times New Roman" w:hAnsi="Calibri" w:cs="Calibri"/>
                <w:color w:val="000000"/>
                <w:sz w:val="20"/>
                <w:szCs w:val="20"/>
              </w:rPr>
              <w:br/>
              <w:t>There are issues around accessing the work area and the provision of welfare facilities for the contractor that I hope you might be able to assist me with, please.</w:t>
            </w:r>
            <w:r w:rsidRPr="00FB0C54">
              <w:rPr>
                <w:rFonts w:ascii="Calibri" w:eastAsia="Times New Roman" w:hAnsi="Calibri" w:cs="Calibri"/>
                <w:color w:val="000000"/>
                <w:sz w:val="20"/>
                <w:szCs w:val="20"/>
              </w:rPr>
              <w:br/>
              <w:t>We are looking to provided access off of Springfield Gardens across the park but clearly would need permission to do so. Would the park be owned by the Parish Council?</w:t>
            </w:r>
            <w:r w:rsidRPr="00FB0C54">
              <w:rPr>
                <w:rFonts w:ascii="Calibri" w:eastAsia="Times New Roman" w:hAnsi="Calibri" w:cs="Calibri"/>
                <w:color w:val="000000"/>
                <w:sz w:val="20"/>
                <w:szCs w:val="20"/>
              </w:rPr>
              <w:br/>
              <w:t>We are also looking to locate some welfare for the contractor which may simply take the form of a Portaloo. We would ideally want to locate this on the grassed area between the play park and the rear boundary of nr 42 but would also need permission to do so.</w:t>
            </w:r>
            <w:r w:rsidRPr="00FB0C54">
              <w:rPr>
                <w:rFonts w:ascii="Calibri" w:eastAsia="Times New Roman" w:hAnsi="Calibri" w:cs="Calibri"/>
                <w:color w:val="000000"/>
                <w:sz w:val="20"/>
                <w:szCs w:val="20"/>
              </w:rPr>
              <w:br/>
              <w:t>If the land is under the control of the Council please can you consider these requests please.</w:t>
            </w:r>
            <w:r w:rsidRPr="00FB0C54">
              <w:rPr>
                <w:rFonts w:ascii="Calibri" w:eastAsia="Times New Roman" w:hAnsi="Calibri" w:cs="Calibri"/>
                <w:color w:val="000000"/>
                <w:sz w:val="20"/>
                <w:szCs w:val="20"/>
              </w:rPr>
              <w:br/>
              <w:t>I anticipate that we will be in a position to commence works during Q1 2026.</w:t>
            </w:r>
            <w:r w:rsidRPr="00FB0C54">
              <w:rPr>
                <w:rFonts w:ascii="Calibri" w:eastAsia="Times New Roman" w:hAnsi="Calibri" w:cs="Calibri"/>
                <w:color w:val="000000"/>
                <w:sz w:val="20"/>
                <w:szCs w:val="20"/>
              </w:rPr>
              <w:br/>
              <w:t xml:space="preserve">For information we will also be seeking a permit to close the footpath during the course of the works which I would anticipate taking approximately 3 to 4 weeks." </w:t>
            </w:r>
            <w:r w:rsidRPr="00FB0C54">
              <w:rPr>
                <w:rFonts w:ascii="Calibri" w:eastAsia="Times New Roman" w:hAnsi="Calibri" w:cs="Calibri"/>
                <w:color w:val="0070C0"/>
                <w:sz w:val="20"/>
                <w:szCs w:val="20"/>
              </w:rPr>
              <w:t xml:space="preserve">29-09-25 </w:t>
            </w:r>
            <w:r w:rsidRPr="00FB0C54">
              <w:rPr>
                <w:rFonts w:ascii="Calibri" w:eastAsia="Times New Roman" w:hAnsi="Calibri" w:cs="Calibri"/>
                <w:color w:val="000000"/>
                <w:sz w:val="20"/>
                <w:szCs w:val="20"/>
              </w:rPr>
              <w:t xml:space="preserve">email response sent to above. Stating permission would be granted for access across the field, however precautions needed to be taken to protect the ground. Also stating location of local public toilets and NT toilets.  </w:t>
            </w:r>
            <w:r w:rsidRPr="00FB0C54">
              <w:rPr>
                <w:rFonts w:ascii="Calibri" w:eastAsia="Times New Roman" w:hAnsi="Calibri" w:cs="Calibri"/>
                <w:color w:val="0070C0"/>
                <w:sz w:val="20"/>
                <w:szCs w:val="20"/>
              </w:rPr>
              <w:t xml:space="preserve">30-09-25 </w:t>
            </w:r>
            <w:r w:rsidRPr="00FB0C54">
              <w:rPr>
                <w:rFonts w:ascii="Calibri" w:eastAsia="Times New Roman" w:hAnsi="Calibri" w:cs="Calibri"/>
                <w:color w:val="000000"/>
                <w:sz w:val="20"/>
                <w:szCs w:val="20"/>
              </w:rPr>
              <w:t>"email received "Many thanks, Michelle, for your swift response.</w:t>
            </w:r>
            <w:r w:rsidRPr="00FB0C54">
              <w:rPr>
                <w:rFonts w:ascii="Calibri" w:eastAsia="Times New Roman" w:hAnsi="Calibri" w:cs="Calibri"/>
                <w:color w:val="000000"/>
                <w:sz w:val="20"/>
                <w:szCs w:val="20"/>
              </w:rPr>
              <w:br/>
            </w:r>
            <w:r w:rsidRPr="00FB0C54">
              <w:rPr>
                <w:rFonts w:ascii="Calibri" w:eastAsia="Times New Roman" w:hAnsi="Calibri" w:cs="Calibri"/>
                <w:color w:val="000000"/>
                <w:sz w:val="20"/>
                <w:szCs w:val="20"/>
              </w:rPr>
              <w:lastRenderedPageBreak/>
              <w:t>Your comments regarding access are noted and I will write the need for protection and any making good into my specification.</w:t>
            </w:r>
            <w:r w:rsidRPr="00FB0C54">
              <w:rPr>
                <w:rFonts w:ascii="Calibri" w:eastAsia="Times New Roman" w:hAnsi="Calibri" w:cs="Calibri"/>
                <w:color w:val="000000"/>
                <w:sz w:val="20"/>
                <w:szCs w:val="20"/>
              </w:rPr>
              <w:br/>
              <w:t>I will also exclude the use of land for contractors' welfare and direct them to the public facilities.</w:t>
            </w:r>
            <w:r w:rsidRPr="00FB0C54">
              <w:rPr>
                <w:rFonts w:ascii="Calibri" w:eastAsia="Times New Roman" w:hAnsi="Calibri" w:cs="Calibri"/>
                <w:color w:val="000000"/>
                <w:sz w:val="20"/>
                <w:szCs w:val="20"/>
              </w:rPr>
              <w:br/>
              <w:t>I will get back in touch when we have our contractor on board and a start date set. I will be holding a pre-start meeting to discuss all aspects of the works and so will ensure you are invited and have the ability to contribute.</w:t>
            </w:r>
            <w:r w:rsidRPr="00FB0C54">
              <w:rPr>
                <w:rFonts w:ascii="Calibri" w:eastAsia="Times New Roman" w:hAnsi="Calibri" w:cs="Calibri"/>
                <w:color w:val="000000"/>
                <w:sz w:val="20"/>
                <w:szCs w:val="20"/>
              </w:rPr>
              <w:br/>
              <w:t>In the meantime thank you again for getting back to me."</w:t>
            </w:r>
          </w:p>
        </w:tc>
        <w:tc>
          <w:tcPr>
            <w:tcW w:w="1005" w:type="dxa"/>
            <w:tcBorders>
              <w:top w:val="nil"/>
              <w:left w:val="nil"/>
              <w:bottom w:val="nil"/>
              <w:right w:val="single" w:sz="4" w:space="0" w:color="auto"/>
            </w:tcBorders>
            <w:hideMark/>
          </w:tcPr>
          <w:p w14:paraId="5ACAB37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r w:rsidR="00FB0C54" w:rsidRPr="00FB0C54" w14:paraId="2F26131B" w14:textId="77777777" w:rsidTr="00E94CB8">
        <w:trPr>
          <w:trHeight w:val="2775"/>
        </w:trPr>
        <w:tc>
          <w:tcPr>
            <w:tcW w:w="5955" w:type="dxa"/>
            <w:tcBorders>
              <w:top w:val="nil"/>
              <w:left w:val="single" w:sz="4" w:space="0" w:color="auto"/>
              <w:bottom w:val="single" w:sz="4" w:space="0" w:color="auto"/>
              <w:right w:val="single" w:sz="4" w:space="0" w:color="auto"/>
            </w:tcBorders>
            <w:hideMark/>
          </w:tcPr>
          <w:p w14:paraId="77F3D8FC"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418" w:type="dxa"/>
            <w:tcBorders>
              <w:top w:val="nil"/>
              <w:left w:val="nil"/>
              <w:bottom w:val="single" w:sz="4" w:space="0" w:color="auto"/>
              <w:right w:val="single" w:sz="4" w:space="0" w:color="auto"/>
            </w:tcBorders>
            <w:hideMark/>
          </w:tcPr>
          <w:p w14:paraId="60D83E5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276" w:type="dxa"/>
            <w:tcBorders>
              <w:top w:val="nil"/>
              <w:left w:val="nil"/>
              <w:bottom w:val="single" w:sz="4" w:space="0" w:color="auto"/>
              <w:right w:val="single" w:sz="4" w:space="0" w:color="auto"/>
            </w:tcBorders>
            <w:hideMark/>
          </w:tcPr>
          <w:p w14:paraId="62DDA20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1560" w:type="dxa"/>
            <w:tcBorders>
              <w:top w:val="nil"/>
              <w:left w:val="nil"/>
              <w:bottom w:val="single" w:sz="4" w:space="0" w:color="auto"/>
              <w:right w:val="single" w:sz="4" w:space="0" w:color="auto"/>
            </w:tcBorders>
            <w:hideMark/>
          </w:tcPr>
          <w:p w14:paraId="6B9E708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5614" w:type="dxa"/>
            <w:tcBorders>
              <w:top w:val="nil"/>
              <w:left w:val="nil"/>
              <w:bottom w:val="single" w:sz="4" w:space="0" w:color="auto"/>
              <w:right w:val="single" w:sz="4" w:space="0" w:color="auto"/>
            </w:tcBorders>
            <w:hideMark/>
          </w:tcPr>
          <w:p w14:paraId="3850313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c>
          <w:tcPr>
            <w:tcW w:w="3314" w:type="dxa"/>
            <w:vMerge/>
            <w:tcBorders>
              <w:top w:val="nil"/>
              <w:left w:val="single" w:sz="4" w:space="0" w:color="auto"/>
              <w:bottom w:val="single" w:sz="4" w:space="0" w:color="000000"/>
              <w:right w:val="single" w:sz="4" w:space="0" w:color="auto"/>
            </w:tcBorders>
            <w:vAlign w:val="center"/>
            <w:hideMark/>
          </w:tcPr>
          <w:p w14:paraId="777D68D7" w14:textId="77777777" w:rsidR="00FB0C54" w:rsidRPr="00FB0C54" w:rsidRDefault="00FB0C54" w:rsidP="00FB0C54">
            <w:pPr>
              <w:rPr>
                <w:rFonts w:ascii="Calibri" w:eastAsia="Times New Roman" w:hAnsi="Calibri" w:cs="Calibri"/>
                <w:color w:val="000000"/>
                <w:sz w:val="20"/>
                <w:szCs w:val="20"/>
              </w:rPr>
            </w:pPr>
          </w:p>
        </w:tc>
        <w:tc>
          <w:tcPr>
            <w:tcW w:w="1005" w:type="dxa"/>
            <w:tcBorders>
              <w:top w:val="nil"/>
              <w:left w:val="nil"/>
              <w:bottom w:val="single" w:sz="4" w:space="0" w:color="auto"/>
              <w:right w:val="single" w:sz="4" w:space="0" w:color="auto"/>
            </w:tcBorders>
            <w:hideMark/>
          </w:tcPr>
          <w:p w14:paraId="212BFA17"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w:t>
            </w:r>
          </w:p>
        </w:tc>
      </w:tr>
      <w:tr w:rsidR="00FB0C54" w:rsidRPr="00FB0C54" w14:paraId="362B17CB" w14:textId="77777777" w:rsidTr="00E94CB8">
        <w:trPr>
          <w:trHeight w:val="2340"/>
        </w:trPr>
        <w:tc>
          <w:tcPr>
            <w:tcW w:w="5955" w:type="dxa"/>
            <w:tcBorders>
              <w:top w:val="nil"/>
              <w:left w:val="single" w:sz="4" w:space="0" w:color="auto"/>
              <w:bottom w:val="single" w:sz="4" w:space="0" w:color="auto"/>
              <w:right w:val="single" w:sz="4" w:space="0" w:color="auto"/>
            </w:tcBorders>
            <w:hideMark/>
          </w:tcPr>
          <w:p w14:paraId="62B7C8F9"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0725-31        0425-147</w:t>
            </w:r>
          </w:p>
        </w:tc>
        <w:tc>
          <w:tcPr>
            <w:tcW w:w="1418" w:type="dxa"/>
            <w:tcBorders>
              <w:top w:val="nil"/>
              <w:left w:val="nil"/>
              <w:bottom w:val="single" w:sz="4" w:space="0" w:color="auto"/>
              <w:right w:val="single" w:sz="4" w:space="0" w:color="auto"/>
            </w:tcBorders>
            <w:hideMark/>
          </w:tcPr>
          <w:p w14:paraId="3FA5F450"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14/04/2025</w:t>
            </w:r>
          </w:p>
        </w:tc>
        <w:tc>
          <w:tcPr>
            <w:tcW w:w="1276" w:type="dxa"/>
            <w:tcBorders>
              <w:top w:val="nil"/>
              <w:left w:val="nil"/>
              <w:bottom w:val="single" w:sz="4" w:space="0" w:color="auto"/>
              <w:right w:val="single" w:sz="4" w:space="0" w:color="auto"/>
            </w:tcBorders>
            <w:hideMark/>
          </w:tcPr>
          <w:p w14:paraId="5C9A8491"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2EDC90E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Pavements</w:t>
            </w:r>
          </w:p>
        </w:tc>
        <w:tc>
          <w:tcPr>
            <w:tcW w:w="5614" w:type="dxa"/>
            <w:tcBorders>
              <w:top w:val="nil"/>
              <w:left w:val="nil"/>
              <w:bottom w:val="single" w:sz="4" w:space="0" w:color="auto"/>
              <w:right w:val="single" w:sz="4" w:space="0" w:color="auto"/>
            </w:tcBorders>
            <w:hideMark/>
          </w:tcPr>
          <w:p w14:paraId="5EAFF32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70C0"/>
                <w:sz w:val="20"/>
                <w:szCs w:val="20"/>
              </w:rPr>
              <w:t xml:space="preserve">14-07-25 </w:t>
            </w:r>
            <w:r w:rsidRPr="00FB0C54">
              <w:rPr>
                <w:rFonts w:ascii="Calibri" w:eastAsia="Times New Roman" w:hAnsi="Calibri" w:cs="Calibri"/>
                <w:color w:val="000000"/>
                <w:sz w:val="20"/>
                <w:szCs w:val="20"/>
              </w:rPr>
              <w:t xml:space="preserve">Clerk to add Swanworth S106 Pavement item to September agenda.  </w:t>
            </w:r>
            <w:r w:rsidRPr="00FB0C54">
              <w:rPr>
                <w:rFonts w:ascii="Calibri" w:eastAsia="Times New Roman" w:hAnsi="Calibri" w:cs="Calibri"/>
                <w:color w:val="0070C0"/>
                <w:sz w:val="20"/>
                <w:szCs w:val="20"/>
              </w:rPr>
              <w:t xml:space="preserve">14-04-25 </w:t>
            </w:r>
            <w:r w:rsidRPr="00FB0C54">
              <w:rPr>
                <w:rFonts w:ascii="Calibri" w:eastAsia="Times New Roman" w:hAnsi="Calibri" w:cs="Calibri"/>
                <w:color w:val="000000"/>
                <w:sz w:val="20"/>
                <w:szCs w:val="20"/>
              </w:rPr>
              <w:t xml:space="preserve">Clerk to invite Cllr Wilson, Dorset Council Highways rep and Dorset Council senior technical officer to meet with CCPC Pavements working group . </w:t>
            </w:r>
          </w:p>
        </w:tc>
        <w:tc>
          <w:tcPr>
            <w:tcW w:w="3314" w:type="dxa"/>
            <w:tcBorders>
              <w:top w:val="nil"/>
              <w:left w:val="nil"/>
              <w:bottom w:val="single" w:sz="4" w:space="0" w:color="auto"/>
              <w:right w:val="single" w:sz="4" w:space="0" w:color="auto"/>
            </w:tcBorders>
            <w:hideMark/>
          </w:tcPr>
          <w:p w14:paraId="1F0F8445"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28-04-25 Email sent asking for suitable days and times for all parties included in the email 30-04-25 meeting set for 8th May 9am GP room in the VH </w:t>
            </w:r>
            <w:r w:rsidRPr="00FB0C54">
              <w:rPr>
                <w:rFonts w:ascii="Calibri" w:eastAsia="Times New Roman" w:hAnsi="Calibri" w:cs="Calibri"/>
                <w:color w:val="0070C0"/>
                <w:sz w:val="20"/>
                <w:szCs w:val="20"/>
              </w:rPr>
              <w:t>23-07-25</w:t>
            </w:r>
            <w:r w:rsidRPr="00FB0C54">
              <w:rPr>
                <w:rFonts w:ascii="Calibri" w:eastAsia="Times New Roman" w:hAnsi="Calibri" w:cs="Calibri"/>
                <w:color w:val="000000"/>
                <w:sz w:val="20"/>
                <w:szCs w:val="20"/>
              </w:rPr>
              <w:t xml:space="preserve"> Call with Glenn Hanham, noting costing for DC to carry out work to lay pavement will be sent later in the day (since receive). Meeting with Glenn 12th August 8am, to speak about a possible re-design of pavement, so DC </w:t>
            </w:r>
            <w:proofErr w:type="spellStart"/>
            <w:r w:rsidRPr="00FB0C54">
              <w:rPr>
                <w:rFonts w:ascii="Calibri" w:eastAsia="Times New Roman" w:hAnsi="Calibri" w:cs="Calibri"/>
                <w:color w:val="000000"/>
                <w:sz w:val="20"/>
                <w:szCs w:val="20"/>
              </w:rPr>
              <w:t>maybe</w:t>
            </w:r>
            <w:proofErr w:type="spellEnd"/>
            <w:r w:rsidRPr="00FB0C54">
              <w:rPr>
                <w:rFonts w:ascii="Calibri" w:eastAsia="Times New Roman" w:hAnsi="Calibri" w:cs="Calibri"/>
                <w:color w:val="000000"/>
                <w:sz w:val="20"/>
                <w:szCs w:val="20"/>
              </w:rPr>
              <w:t xml:space="preserve"> able to create a pull in area to encourage vehicles not to drive onto the pavement. Also then suggested Corfe investigate stone dragons teeth (bollard) for the stretch of pavement. This way we pay once for a pavement!. DC is not convinced a change </w:t>
            </w:r>
            <w:proofErr w:type="spellStart"/>
            <w:r w:rsidRPr="00FB0C54">
              <w:rPr>
                <w:rFonts w:ascii="Calibri" w:eastAsia="Times New Roman" w:hAnsi="Calibri" w:cs="Calibri"/>
                <w:color w:val="000000"/>
                <w:sz w:val="20"/>
                <w:szCs w:val="20"/>
              </w:rPr>
              <w:t>n</w:t>
            </w:r>
            <w:proofErr w:type="spellEnd"/>
            <w:r w:rsidRPr="00FB0C54">
              <w:rPr>
                <w:rFonts w:ascii="Calibri" w:eastAsia="Times New Roman" w:hAnsi="Calibri" w:cs="Calibri"/>
                <w:color w:val="000000"/>
                <w:sz w:val="20"/>
                <w:szCs w:val="20"/>
              </w:rPr>
              <w:t xml:space="preserve"> foundations would stop any stones from cracking.  08-09-25 Added to September agenda</w:t>
            </w:r>
          </w:p>
        </w:tc>
        <w:tc>
          <w:tcPr>
            <w:tcW w:w="1005" w:type="dxa"/>
            <w:tcBorders>
              <w:top w:val="nil"/>
              <w:left w:val="nil"/>
              <w:bottom w:val="single" w:sz="4" w:space="0" w:color="auto"/>
              <w:right w:val="single" w:sz="4" w:space="0" w:color="auto"/>
            </w:tcBorders>
            <w:hideMark/>
          </w:tcPr>
          <w:p w14:paraId="31521CE4"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On-going</w:t>
            </w:r>
          </w:p>
        </w:tc>
      </w:tr>
      <w:tr w:rsidR="00FB0C54" w:rsidRPr="00FB0C54" w14:paraId="7B89F35D" w14:textId="77777777" w:rsidTr="00E94CB8">
        <w:trPr>
          <w:trHeight w:val="765"/>
        </w:trPr>
        <w:tc>
          <w:tcPr>
            <w:tcW w:w="5955" w:type="dxa"/>
            <w:tcBorders>
              <w:top w:val="nil"/>
              <w:left w:val="single" w:sz="4" w:space="0" w:color="auto"/>
              <w:bottom w:val="single" w:sz="4" w:space="0" w:color="auto"/>
              <w:right w:val="single" w:sz="4" w:space="0" w:color="auto"/>
            </w:tcBorders>
            <w:hideMark/>
          </w:tcPr>
          <w:p w14:paraId="2E3C8CBB"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1024-59</w:t>
            </w:r>
          </w:p>
        </w:tc>
        <w:tc>
          <w:tcPr>
            <w:tcW w:w="1418" w:type="dxa"/>
            <w:tcBorders>
              <w:top w:val="nil"/>
              <w:left w:val="nil"/>
              <w:bottom w:val="single" w:sz="4" w:space="0" w:color="auto"/>
              <w:right w:val="single" w:sz="4" w:space="0" w:color="auto"/>
            </w:tcBorders>
            <w:hideMark/>
          </w:tcPr>
          <w:p w14:paraId="63EFAE6F"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14/10/2024</w:t>
            </w:r>
          </w:p>
        </w:tc>
        <w:tc>
          <w:tcPr>
            <w:tcW w:w="1276" w:type="dxa"/>
            <w:tcBorders>
              <w:top w:val="nil"/>
              <w:left w:val="nil"/>
              <w:bottom w:val="single" w:sz="4" w:space="0" w:color="auto"/>
              <w:right w:val="single" w:sz="4" w:space="0" w:color="auto"/>
            </w:tcBorders>
            <w:hideMark/>
          </w:tcPr>
          <w:p w14:paraId="7D03C39E"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Clerk</w:t>
            </w:r>
          </w:p>
        </w:tc>
        <w:tc>
          <w:tcPr>
            <w:tcW w:w="1560" w:type="dxa"/>
            <w:tcBorders>
              <w:top w:val="nil"/>
              <w:left w:val="nil"/>
              <w:bottom w:val="single" w:sz="4" w:space="0" w:color="auto"/>
              <w:right w:val="single" w:sz="4" w:space="0" w:color="auto"/>
            </w:tcBorders>
            <w:hideMark/>
          </w:tcPr>
          <w:p w14:paraId="147488CD"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NT Homes in Perpetuity</w:t>
            </w:r>
          </w:p>
        </w:tc>
        <w:tc>
          <w:tcPr>
            <w:tcW w:w="5614" w:type="dxa"/>
            <w:tcBorders>
              <w:top w:val="nil"/>
              <w:left w:val="nil"/>
              <w:bottom w:val="single" w:sz="4" w:space="0" w:color="auto"/>
              <w:right w:val="single" w:sz="4" w:space="0" w:color="auto"/>
            </w:tcBorders>
            <w:hideMark/>
          </w:tcPr>
          <w:p w14:paraId="55B0D273"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Clerk to ask the National Trust how many homes they own within the parish are in perpetuity to the National Trust and report back to Council. </w:t>
            </w:r>
          </w:p>
        </w:tc>
        <w:tc>
          <w:tcPr>
            <w:tcW w:w="3314" w:type="dxa"/>
            <w:tcBorders>
              <w:top w:val="nil"/>
              <w:left w:val="nil"/>
              <w:bottom w:val="single" w:sz="4" w:space="0" w:color="auto"/>
              <w:right w:val="single" w:sz="4" w:space="0" w:color="auto"/>
            </w:tcBorders>
            <w:hideMark/>
          </w:tcPr>
          <w:p w14:paraId="7B866588"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t xml:space="preserve">24-10-24 Email sent to James and Tracey </w:t>
            </w:r>
            <w:r w:rsidRPr="00FB0C54">
              <w:rPr>
                <w:rFonts w:ascii="Calibri" w:eastAsia="Times New Roman" w:hAnsi="Calibri" w:cs="Calibri"/>
                <w:color w:val="0070C0"/>
                <w:sz w:val="20"/>
                <w:szCs w:val="20"/>
              </w:rPr>
              <w:t>12-11-24</w:t>
            </w:r>
            <w:r w:rsidRPr="00FB0C54">
              <w:rPr>
                <w:rFonts w:ascii="Calibri" w:eastAsia="Times New Roman" w:hAnsi="Calibri" w:cs="Calibri"/>
                <w:color w:val="000000"/>
                <w:sz w:val="20"/>
                <w:szCs w:val="20"/>
              </w:rPr>
              <w:t xml:space="preserve"> Email from Tracey stating that there is a review taking place and once this review is finished  she will be able to state the number </w:t>
            </w:r>
            <w:r w:rsidRPr="00FB0C54">
              <w:rPr>
                <w:rFonts w:ascii="Calibri" w:eastAsia="Times New Roman" w:hAnsi="Calibri" w:cs="Calibri"/>
                <w:color w:val="000000"/>
                <w:sz w:val="20"/>
                <w:szCs w:val="20"/>
              </w:rPr>
              <w:lastRenderedPageBreak/>
              <w:t xml:space="preserve">of homes in perpetuity but not before. </w:t>
            </w:r>
          </w:p>
        </w:tc>
        <w:tc>
          <w:tcPr>
            <w:tcW w:w="1005" w:type="dxa"/>
            <w:tcBorders>
              <w:top w:val="nil"/>
              <w:left w:val="nil"/>
              <w:bottom w:val="single" w:sz="4" w:space="0" w:color="auto"/>
              <w:right w:val="single" w:sz="4" w:space="0" w:color="auto"/>
            </w:tcBorders>
            <w:hideMark/>
          </w:tcPr>
          <w:p w14:paraId="6DF217DA" w14:textId="77777777" w:rsidR="00FB0C54" w:rsidRPr="00FB0C54" w:rsidRDefault="00FB0C54" w:rsidP="00FB0C54">
            <w:pPr>
              <w:rPr>
                <w:rFonts w:ascii="Calibri" w:eastAsia="Times New Roman" w:hAnsi="Calibri" w:cs="Calibri"/>
                <w:color w:val="000000"/>
                <w:sz w:val="20"/>
                <w:szCs w:val="20"/>
              </w:rPr>
            </w:pPr>
            <w:r w:rsidRPr="00FB0C54">
              <w:rPr>
                <w:rFonts w:ascii="Calibri" w:eastAsia="Times New Roman" w:hAnsi="Calibri" w:cs="Calibri"/>
                <w:color w:val="000000"/>
                <w:sz w:val="20"/>
                <w:szCs w:val="20"/>
              </w:rPr>
              <w:lastRenderedPageBreak/>
              <w:t>On-going</w:t>
            </w:r>
          </w:p>
        </w:tc>
      </w:tr>
    </w:tbl>
    <w:p w14:paraId="5594DC14" w14:textId="77777777" w:rsidR="00302EC9" w:rsidRPr="00C36E9D" w:rsidRDefault="00302EC9" w:rsidP="00EF5928">
      <w:pPr>
        <w:pStyle w:val="1Title"/>
        <w:numPr>
          <w:ilvl w:val="0"/>
          <w:numId w:val="0"/>
        </w:numPr>
        <w:shd w:val="clear" w:color="auto" w:fill="FFFFFF" w:themeFill="background1"/>
        <w:rPr>
          <w:sz w:val="20"/>
          <w:szCs w:val="20"/>
        </w:rPr>
      </w:pPr>
    </w:p>
    <w:sectPr w:rsidR="00302EC9" w:rsidRPr="00C36E9D" w:rsidSect="00760E99">
      <w:pgSz w:w="16838" w:h="11906" w:orient="landscape"/>
      <w:pgMar w:top="567" w:right="0" w:bottom="567"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E69C" w14:textId="77777777" w:rsidR="004D19CE" w:rsidRPr="008259E0" w:rsidRDefault="004D19CE" w:rsidP="00043F68">
      <w:r w:rsidRPr="008259E0">
        <w:separator/>
      </w:r>
    </w:p>
  </w:endnote>
  <w:endnote w:type="continuationSeparator" w:id="0">
    <w:p w14:paraId="7C668F8C" w14:textId="77777777" w:rsidR="004D19CE" w:rsidRPr="008259E0" w:rsidRDefault="004D19CE" w:rsidP="00043F68">
      <w:r w:rsidRPr="00825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54B5C" w14:textId="77777777" w:rsidR="004D19CE" w:rsidRPr="008259E0" w:rsidRDefault="004D19CE" w:rsidP="00043F68">
      <w:r w:rsidRPr="008259E0">
        <w:separator/>
      </w:r>
    </w:p>
  </w:footnote>
  <w:footnote w:type="continuationSeparator" w:id="0">
    <w:p w14:paraId="523A3119" w14:textId="77777777" w:rsidR="004D19CE" w:rsidRPr="008259E0" w:rsidRDefault="004D19CE" w:rsidP="00043F68">
      <w:r w:rsidRPr="00825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F594" w14:textId="14EB42D6" w:rsidR="00D13230" w:rsidRPr="008259E0" w:rsidRDefault="00D13230">
    <w:pPr>
      <w:pStyle w:val="Header"/>
      <w:rPr>
        <w:sz w:val="24"/>
        <w:szCs w:val="24"/>
      </w:rPr>
    </w:pPr>
    <w:r w:rsidRPr="008259E0">
      <w:rPr>
        <w:sz w:val="24"/>
        <w:szCs w:val="24"/>
      </w:rPr>
      <w:t>Clerks Report</w:t>
    </w:r>
    <w:r w:rsidR="00B5163B" w:rsidRPr="008259E0">
      <w:rPr>
        <w:sz w:val="24"/>
        <w:szCs w:val="24"/>
      </w:rPr>
      <w:t xml:space="preserve"> – Updated</w:t>
    </w:r>
    <w:r w:rsidR="001E6B5F">
      <w:rPr>
        <w:sz w:val="24"/>
        <w:szCs w:val="24"/>
      </w:rPr>
      <w:t xml:space="preserve"> </w:t>
    </w:r>
    <w:r w:rsidR="00562788" w:rsidRPr="008259E0">
      <w:rPr>
        <w:sz w:val="24"/>
        <w:szCs w:val="24"/>
      </w:rPr>
      <w:fldChar w:fldCharType="begin"/>
    </w:r>
    <w:r w:rsidR="00562788" w:rsidRPr="008259E0">
      <w:rPr>
        <w:sz w:val="24"/>
        <w:szCs w:val="24"/>
      </w:rPr>
      <w:instrText xml:space="preserve"> DATE \@ "dddd, MMMM d, yyyy" </w:instrText>
    </w:r>
    <w:r w:rsidR="00562788" w:rsidRPr="008259E0">
      <w:rPr>
        <w:sz w:val="24"/>
        <w:szCs w:val="24"/>
      </w:rPr>
      <w:fldChar w:fldCharType="separate"/>
    </w:r>
    <w:r w:rsidR="005425E1">
      <w:rPr>
        <w:noProof/>
        <w:sz w:val="24"/>
        <w:szCs w:val="24"/>
      </w:rPr>
      <w:t>Wednesday, July 8, 2026</w:t>
    </w:r>
    <w:r w:rsidR="00562788" w:rsidRPr="008259E0">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3535"/>
    <w:multiLevelType w:val="singleLevel"/>
    <w:tmpl w:val="59465524"/>
    <w:lvl w:ilvl="0">
      <w:start w:val="81"/>
      <w:numFmt w:val="decimal"/>
      <w:pStyle w:val="1AgendaitemHeading"/>
      <w:lvlText w:val="1223-%1."/>
      <w:lvlJc w:val="left"/>
      <w:pPr>
        <w:ind w:left="360" w:hanging="360"/>
      </w:pPr>
      <w:rPr>
        <w:rFonts w:hint="default"/>
        <w:color w:val="auto"/>
      </w:rPr>
    </w:lvl>
  </w:abstractNum>
  <w:abstractNum w:abstractNumId="1" w15:restartNumberingAfterBreak="0">
    <w:nsid w:val="15145A20"/>
    <w:multiLevelType w:val="hybridMultilevel"/>
    <w:tmpl w:val="6F0C7E4A"/>
    <w:lvl w:ilvl="0" w:tplc="7542BF8E">
      <w:start w:val="1"/>
      <w:numFmt w:val="decimal"/>
      <w:lvlText w:val="%1."/>
      <w:lvlJc w:val="left"/>
      <w:pPr>
        <w:ind w:left="2203" w:hanging="360"/>
      </w:pPr>
      <w:rPr>
        <w:rFonts w:ascii="Calibri" w:eastAsia="Times New Roman" w:hAnsi="Calibri" w:cs="Calibri"/>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2" w15:restartNumberingAfterBreak="0">
    <w:nsid w:val="1A9E4EA0"/>
    <w:multiLevelType w:val="hybridMultilevel"/>
    <w:tmpl w:val="90D840BA"/>
    <w:lvl w:ilvl="0" w:tplc="1DAC9DC8">
      <w:start w:val="3"/>
      <w:numFmt w:val="decimal"/>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 w15:restartNumberingAfterBreak="0">
    <w:nsid w:val="2F9E7EB3"/>
    <w:multiLevelType w:val="hybridMultilevel"/>
    <w:tmpl w:val="0A0240B2"/>
    <w:lvl w:ilvl="0" w:tplc="53847C92">
      <w:start w:val="1"/>
      <w:numFmt w:val="lowerLetter"/>
      <w:pStyle w:val="3SUBTITLE"/>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355831"/>
    <w:multiLevelType w:val="hybridMultilevel"/>
    <w:tmpl w:val="34ECC2F6"/>
    <w:lvl w:ilvl="0" w:tplc="D7C2C26C">
      <w:start w:val="1"/>
      <w:numFmt w:val="decimal"/>
      <w:lvlText w:val="%1."/>
      <w:lvlJc w:val="left"/>
      <w:pPr>
        <w:ind w:left="1494" w:hanging="360"/>
      </w:pPr>
      <w:rPr>
        <w:rFonts w:hint="default"/>
        <w:b/>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 w15:restartNumberingAfterBreak="0">
    <w:nsid w:val="383A52A8"/>
    <w:multiLevelType w:val="hybridMultilevel"/>
    <w:tmpl w:val="A0C2BBD0"/>
    <w:lvl w:ilvl="0" w:tplc="9580CD58">
      <w:start w:val="1"/>
      <w:numFmt w:val="decimal"/>
      <w:pStyle w:val="Heading1"/>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3D1E5F41"/>
    <w:multiLevelType w:val="hybridMultilevel"/>
    <w:tmpl w:val="E73C712C"/>
    <w:lvl w:ilvl="0" w:tplc="1A046734">
      <w:start w:val="19"/>
      <w:numFmt w:val="decimal"/>
      <w:pStyle w:val="1ItemHeading"/>
      <w:lvlText w:val="0222-%1"/>
      <w:lvlJc w:val="left"/>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7661FA"/>
    <w:multiLevelType w:val="multilevel"/>
    <w:tmpl w:val="212E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721031"/>
    <w:multiLevelType w:val="hybridMultilevel"/>
    <w:tmpl w:val="01D80690"/>
    <w:lvl w:ilvl="0" w:tplc="C5F86C8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D522D2"/>
    <w:multiLevelType w:val="hybridMultilevel"/>
    <w:tmpl w:val="F8D842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DF6D2B"/>
    <w:multiLevelType w:val="hybridMultilevel"/>
    <w:tmpl w:val="FE1E7BD4"/>
    <w:lvl w:ilvl="0" w:tplc="49663382">
      <w:start w:val="1"/>
      <w:numFmt w:val="lowerLetter"/>
      <w:pStyle w:val="3list"/>
      <w:lvlText w:val="%1."/>
      <w:lvlJc w:val="left"/>
      <w:pPr>
        <w:ind w:left="1284" w:hanging="360"/>
      </w:pPr>
      <w:rPr>
        <w:rFonts w:hint="default"/>
        <w:sz w:val="20"/>
      </w:rPr>
    </w:lvl>
    <w:lvl w:ilvl="1" w:tplc="1924C94E">
      <w:start w:val="1"/>
      <w:numFmt w:val="decimal"/>
      <w:lvlText w:val="%2."/>
      <w:lvlJc w:val="left"/>
      <w:pPr>
        <w:ind w:left="2004" w:hanging="360"/>
      </w:pPr>
      <w:rPr>
        <w:rFonts w:ascii="Calibri" w:eastAsia="Times New Roman" w:hAnsi="Calibri" w:cs="Calibri"/>
      </w:rPr>
    </w:lvl>
    <w:lvl w:ilvl="2" w:tplc="0809001B" w:tentative="1">
      <w:start w:val="1"/>
      <w:numFmt w:val="lowerRoman"/>
      <w:lvlText w:val="%3."/>
      <w:lvlJc w:val="right"/>
      <w:pPr>
        <w:ind w:left="2724" w:hanging="180"/>
      </w:pPr>
    </w:lvl>
    <w:lvl w:ilvl="3" w:tplc="0809000F" w:tentative="1">
      <w:start w:val="1"/>
      <w:numFmt w:val="decimal"/>
      <w:lvlText w:val="%4."/>
      <w:lvlJc w:val="left"/>
      <w:pPr>
        <w:ind w:left="3444" w:hanging="360"/>
      </w:pPr>
    </w:lvl>
    <w:lvl w:ilvl="4" w:tplc="08090019" w:tentative="1">
      <w:start w:val="1"/>
      <w:numFmt w:val="lowerLetter"/>
      <w:lvlText w:val="%5."/>
      <w:lvlJc w:val="left"/>
      <w:pPr>
        <w:ind w:left="4164" w:hanging="360"/>
      </w:pPr>
    </w:lvl>
    <w:lvl w:ilvl="5" w:tplc="0809001B" w:tentative="1">
      <w:start w:val="1"/>
      <w:numFmt w:val="lowerRoman"/>
      <w:lvlText w:val="%6."/>
      <w:lvlJc w:val="right"/>
      <w:pPr>
        <w:ind w:left="4884" w:hanging="180"/>
      </w:pPr>
    </w:lvl>
    <w:lvl w:ilvl="6" w:tplc="0809000F" w:tentative="1">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11" w15:restartNumberingAfterBreak="0">
    <w:nsid w:val="6DA2332D"/>
    <w:multiLevelType w:val="hybridMultilevel"/>
    <w:tmpl w:val="10AC065C"/>
    <w:lvl w:ilvl="0" w:tplc="EAB6D806">
      <w:start w:val="1"/>
      <w:numFmt w:val="decimal"/>
      <w:lvlText w:val="%1."/>
      <w:lvlJc w:val="left"/>
      <w:pPr>
        <w:ind w:left="1854" w:hanging="360"/>
      </w:pPr>
      <w:rPr>
        <w:rFonts w:ascii="Calibri" w:eastAsia="Times New Roman" w:hAnsi="Calibri" w:cs="Calibri"/>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num w:numId="1" w16cid:durableId="1222251088">
    <w:abstractNumId w:val="5"/>
  </w:num>
  <w:num w:numId="2" w16cid:durableId="1043019939">
    <w:abstractNumId w:val="10"/>
  </w:num>
  <w:num w:numId="3" w16cid:durableId="371416929">
    <w:abstractNumId w:val="6"/>
  </w:num>
  <w:num w:numId="4" w16cid:durableId="1502354049">
    <w:abstractNumId w:val="0"/>
  </w:num>
  <w:num w:numId="5" w16cid:durableId="609161537">
    <w:abstractNumId w:val="3"/>
  </w:num>
  <w:num w:numId="6" w16cid:durableId="1007442412">
    <w:abstractNumId w:val="11"/>
  </w:num>
  <w:num w:numId="7" w16cid:durableId="1988506245">
    <w:abstractNumId w:val="1"/>
  </w:num>
  <w:num w:numId="8" w16cid:durableId="953908147">
    <w:abstractNumId w:val="9"/>
  </w:num>
  <w:num w:numId="9" w16cid:durableId="1094327923">
    <w:abstractNumId w:val="8"/>
  </w:num>
  <w:num w:numId="10" w16cid:durableId="318198826">
    <w:abstractNumId w:val="2"/>
  </w:num>
  <w:num w:numId="11" w16cid:durableId="723722571">
    <w:abstractNumId w:val="7"/>
  </w:num>
  <w:num w:numId="12" w16cid:durableId="67823416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B2"/>
    <w:rsid w:val="0000097B"/>
    <w:rsid w:val="00001137"/>
    <w:rsid w:val="0000126B"/>
    <w:rsid w:val="00001886"/>
    <w:rsid w:val="000018ED"/>
    <w:rsid w:val="00002200"/>
    <w:rsid w:val="0000255C"/>
    <w:rsid w:val="000025BD"/>
    <w:rsid w:val="0000278E"/>
    <w:rsid w:val="000029B1"/>
    <w:rsid w:val="00002D6F"/>
    <w:rsid w:val="0000316A"/>
    <w:rsid w:val="000046AF"/>
    <w:rsid w:val="00004C24"/>
    <w:rsid w:val="0000508D"/>
    <w:rsid w:val="000050C3"/>
    <w:rsid w:val="0000523B"/>
    <w:rsid w:val="00005346"/>
    <w:rsid w:val="000058A8"/>
    <w:rsid w:val="00005904"/>
    <w:rsid w:val="00005CF8"/>
    <w:rsid w:val="0000642E"/>
    <w:rsid w:val="000069F9"/>
    <w:rsid w:val="00006B43"/>
    <w:rsid w:val="00007639"/>
    <w:rsid w:val="000079A5"/>
    <w:rsid w:val="0001182E"/>
    <w:rsid w:val="00011D39"/>
    <w:rsid w:val="000126C3"/>
    <w:rsid w:val="000126D5"/>
    <w:rsid w:val="000130D9"/>
    <w:rsid w:val="00013821"/>
    <w:rsid w:val="00014980"/>
    <w:rsid w:val="00014C91"/>
    <w:rsid w:val="00014F2E"/>
    <w:rsid w:val="00015E2E"/>
    <w:rsid w:val="0001768F"/>
    <w:rsid w:val="000179D1"/>
    <w:rsid w:val="00020416"/>
    <w:rsid w:val="0002050B"/>
    <w:rsid w:val="00020759"/>
    <w:rsid w:val="0002136B"/>
    <w:rsid w:val="000214CC"/>
    <w:rsid w:val="000217FE"/>
    <w:rsid w:val="00021924"/>
    <w:rsid w:val="00021BCE"/>
    <w:rsid w:val="000222E9"/>
    <w:rsid w:val="000226D1"/>
    <w:rsid w:val="00023D46"/>
    <w:rsid w:val="000247ED"/>
    <w:rsid w:val="00026EE8"/>
    <w:rsid w:val="00031C98"/>
    <w:rsid w:val="00031F02"/>
    <w:rsid w:val="000331DA"/>
    <w:rsid w:val="00033228"/>
    <w:rsid w:val="00034787"/>
    <w:rsid w:val="0003481F"/>
    <w:rsid w:val="0003499B"/>
    <w:rsid w:val="0003531C"/>
    <w:rsid w:val="00035A1D"/>
    <w:rsid w:val="00035B26"/>
    <w:rsid w:val="00035BCD"/>
    <w:rsid w:val="00035BF9"/>
    <w:rsid w:val="00035C96"/>
    <w:rsid w:val="00036006"/>
    <w:rsid w:val="000360DB"/>
    <w:rsid w:val="0003611D"/>
    <w:rsid w:val="00036761"/>
    <w:rsid w:val="00037064"/>
    <w:rsid w:val="000372EA"/>
    <w:rsid w:val="00040490"/>
    <w:rsid w:val="00041C22"/>
    <w:rsid w:val="000422A6"/>
    <w:rsid w:val="00042D7B"/>
    <w:rsid w:val="000434C9"/>
    <w:rsid w:val="00043814"/>
    <w:rsid w:val="00043916"/>
    <w:rsid w:val="00043F68"/>
    <w:rsid w:val="000442C3"/>
    <w:rsid w:val="00045557"/>
    <w:rsid w:val="000456D3"/>
    <w:rsid w:val="00045F37"/>
    <w:rsid w:val="0004669D"/>
    <w:rsid w:val="00046816"/>
    <w:rsid w:val="000468E7"/>
    <w:rsid w:val="00046D70"/>
    <w:rsid w:val="00047791"/>
    <w:rsid w:val="000478CD"/>
    <w:rsid w:val="00050E8F"/>
    <w:rsid w:val="00052101"/>
    <w:rsid w:val="00052993"/>
    <w:rsid w:val="00052E4B"/>
    <w:rsid w:val="00053478"/>
    <w:rsid w:val="0005355E"/>
    <w:rsid w:val="00053C76"/>
    <w:rsid w:val="00054DD3"/>
    <w:rsid w:val="000550ED"/>
    <w:rsid w:val="00055A24"/>
    <w:rsid w:val="00055C5D"/>
    <w:rsid w:val="00055F2F"/>
    <w:rsid w:val="00055F38"/>
    <w:rsid w:val="00056A66"/>
    <w:rsid w:val="000570FF"/>
    <w:rsid w:val="000571B9"/>
    <w:rsid w:val="00057486"/>
    <w:rsid w:val="000574E0"/>
    <w:rsid w:val="000609AE"/>
    <w:rsid w:val="00060FAE"/>
    <w:rsid w:val="00061344"/>
    <w:rsid w:val="0006157F"/>
    <w:rsid w:val="00062A45"/>
    <w:rsid w:val="0006313D"/>
    <w:rsid w:val="000631BC"/>
    <w:rsid w:val="00063316"/>
    <w:rsid w:val="0006355D"/>
    <w:rsid w:val="00064441"/>
    <w:rsid w:val="000646AA"/>
    <w:rsid w:val="00064994"/>
    <w:rsid w:val="00065511"/>
    <w:rsid w:val="00065569"/>
    <w:rsid w:val="000658D9"/>
    <w:rsid w:val="00065BF2"/>
    <w:rsid w:val="000660D5"/>
    <w:rsid w:val="00066165"/>
    <w:rsid w:val="000661EB"/>
    <w:rsid w:val="0006632D"/>
    <w:rsid w:val="00067224"/>
    <w:rsid w:val="000700BF"/>
    <w:rsid w:val="00070269"/>
    <w:rsid w:val="0007068D"/>
    <w:rsid w:val="00070E1B"/>
    <w:rsid w:val="000716A3"/>
    <w:rsid w:val="000723D2"/>
    <w:rsid w:val="000727FD"/>
    <w:rsid w:val="00073C46"/>
    <w:rsid w:val="00073F98"/>
    <w:rsid w:val="00074098"/>
    <w:rsid w:val="00074804"/>
    <w:rsid w:val="00074BFA"/>
    <w:rsid w:val="00074E90"/>
    <w:rsid w:val="000757C0"/>
    <w:rsid w:val="000759B1"/>
    <w:rsid w:val="00075E3F"/>
    <w:rsid w:val="0007639D"/>
    <w:rsid w:val="00076BB3"/>
    <w:rsid w:val="00076BF2"/>
    <w:rsid w:val="00076FB4"/>
    <w:rsid w:val="00077061"/>
    <w:rsid w:val="000771A1"/>
    <w:rsid w:val="00077D88"/>
    <w:rsid w:val="00080139"/>
    <w:rsid w:val="000806A0"/>
    <w:rsid w:val="00080C16"/>
    <w:rsid w:val="00080DE3"/>
    <w:rsid w:val="000810E9"/>
    <w:rsid w:val="0008141B"/>
    <w:rsid w:val="00081E2B"/>
    <w:rsid w:val="00081E3B"/>
    <w:rsid w:val="00082BBB"/>
    <w:rsid w:val="00083248"/>
    <w:rsid w:val="000839EF"/>
    <w:rsid w:val="0008432D"/>
    <w:rsid w:val="00084A91"/>
    <w:rsid w:val="00084FAA"/>
    <w:rsid w:val="00084FC0"/>
    <w:rsid w:val="00085E6C"/>
    <w:rsid w:val="000867CC"/>
    <w:rsid w:val="000869E2"/>
    <w:rsid w:val="00087090"/>
    <w:rsid w:val="000874CF"/>
    <w:rsid w:val="00087CFB"/>
    <w:rsid w:val="00090976"/>
    <w:rsid w:val="000927B3"/>
    <w:rsid w:val="00092AF0"/>
    <w:rsid w:val="00092F05"/>
    <w:rsid w:val="00093E94"/>
    <w:rsid w:val="00094972"/>
    <w:rsid w:val="00095801"/>
    <w:rsid w:val="00096964"/>
    <w:rsid w:val="000971DC"/>
    <w:rsid w:val="000978EC"/>
    <w:rsid w:val="000A079C"/>
    <w:rsid w:val="000A1D11"/>
    <w:rsid w:val="000A3D58"/>
    <w:rsid w:val="000A41F3"/>
    <w:rsid w:val="000A43A9"/>
    <w:rsid w:val="000A46BE"/>
    <w:rsid w:val="000A48DE"/>
    <w:rsid w:val="000A49D6"/>
    <w:rsid w:val="000A54C3"/>
    <w:rsid w:val="000A5956"/>
    <w:rsid w:val="000A7785"/>
    <w:rsid w:val="000A7B06"/>
    <w:rsid w:val="000B0152"/>
    <w:rsid w:val="000B026B"/>
    <w:rsid w:val="000B0A48"/>
    <w:rsid w:val="000B0A7E"/>
    <w:rsid w:val="000B0CD4"/>
    <w:rsid w:val="000B0E35"/>
    <w:rsid w:val="000B34A9"/>
    <w:rsid w:val="000B43DE"/>
    <w:rsid w:val="000B47AA"/>
    <w:rsid w:val="000B5355"/>
    <w:rsid w:val="000B675A"/>
    <w:rsid w:val="000B6B16"/>
    <w:rsid w:val="000B6C23"/>
    <w:rsid w:val="000B6F18"/>
    <w:rsid w:val="000B7A21"/>
    <w:rsid w:val="000B7AC3"/>
    <w:rsid w:val="000B7F95"/>
    <w:rsid w:val="000B7FF0"/>
    <w:rsid w:val="000C05A7"/>
    <w:rsid w:val="000C09CC"/>
    <w:rsid w:val="000C0AB6"/>
    <w:rsid w:val="000C0C84"/>
    <w:rsid w:val="000C0D4A"/>
    <w:rsid w:val="000C0EC8"/>
    <w:rsid w:val="000C1303"/>
    <w:rsid w:val="000C21F2"/>
    <w:rsid w:val="000C305E"/>
    <w:rsid w:val="000C37C1"/>
    <w:rsid w:val="000C3851"/>
    <w:rsid w:val="000C3A08"/>
    <w:rsid w:val="000C3C02"/>
    <w:rsid w:val="000C3C3A"/>
    <w:rsid w:val="000C3E94"/>
    <w:rsid w:val="000C42F8"/>
    <w:rsid w:val="000C527F"/>
    <w:rsid w:val="000C5336"/>
    <w:rsid w:val="000C53BC"/>
    <w:rsid w:val="000C5E5C"/>
    <w:rsid w:val="000C5EA8"/>
    <w:rsid w:val="000C5EFC"/>
    <w:rsid w:val="000C67A3"/>
    <w:rsid w:val="000C68FD"/>
    <w:rsid w:val="000C7620"/>
    <w:rsid w:val="000C770A"/>
    <w:rsid w:val="000C7F79"/>
    <w:rsid w:val="000D052A"/>
    <w:rsid w:val="000D065A"/>
    <w:rsid w:val="000D08F5"/>
    <w:rsid w:val="000D0B17"/>
    <w:rsid w:val="000D0BE2"/>
    <w:rsid w:val="000D0EE2"/>
    <w:rsid w:val="000D120C"/>
    <w:rsid w:val="000D1EAC"/>
    <w:rsid w:val="000D2542"/>
    <w:rsid w:val="000D28FA"/>
    <w:rsid w:val="000D2A20"/>
    <w:rsid w:val="000D36A6"/>
    <w:rsid w:val="000D36B2"/>
    <w:rsid w:val="000D37B8"/>
    <w:rsid w:val="000D386E"/>
    <w:rsid w:val="000D3CC5"/>
    <w:rsid w:val="000D42F0"/>
    <w:rsid w:val="000D436B"/>
    <w:rsid w:val="000D536A"/>
    <w:rsid w:val="000D6CDF"/>
    <w:rsid w:val="000D7A34"/>
    <w:rsid w:val="000E0326"/>
    <w:rsid w:val="000E1024"/>
    <w:rsid w:val="000E1B52"/>
    <w:rsid w:val="000E210F"/>
    <w:rsid w:val="000E2392"/>
    <w:rsid w:val="000E2A1E"/>
    <w:rsid w:val="000E3173"/>
    <w:rsid w:val="000E3773"/>
    <w:rsid w:val="000E3C84"/>
    <w:rsid w:val="000E3E30"/>
    <w:rsid w:val="000E3F00"/>
    <w:rsid w:val="000E4270"/>
    <w:rsid w:val="000E4B99"/>
    <w:rsid w:val="000E4CD2"/>
    <w:rsid w:val="000E53D2"/>
    <w:rsid w:val="000E57FC"/>
    <w:rsid w:val="000E61F4"/>
    <w:rsid w:val="000E6C0B"/>
    <w:rsid w:val="000E6E14"/>
    <w:rsid w:val="000E761E"/>
    <w:rsid w:val="000E7660"/>
    <w:rsid w:val="000E7679"/>
    <w:rsid w:val="000F0179"/>
    <w:rsid w:val="000F0FEA"/>
    <w:rsid w:val="000F11AD"/>
    <w:rsid w:val="000F1B23"/>
    <w:rsid w:val="000F2615"/>
    <w:rsid w:val="000F30A5"/>
    <w:rsid w:val="000F30CA"/>
    <w:rsid w:val="000F4CAB"/>
    <w:rsid w:val="000F4D39"/>
    <w:rsid w:val="000F6C5B"/>
    <w:rsid w:val="000F7793"/>
    <w:rsid w:val="000F798D"/>
    <w:rsid w:val="00100F97"/>
    <w:rsid w:val="00101105"/>
    <w:rsid w:val="00101AD3"/>
    <w:rsid w:val="00102872"/>
    <w:rsid w:val="00102FFB"/>
    <w:rsid w:val="00104118"/>
    <w:rsid w:val="00104625"/>
    <w:rsid w:val="00104EC9"/>
    <w:rsid w:val="0010554E"/>
    <w:rsid w:val="001057AA"/>
    <w:rsid w:val="00105A0B"/>
    <w:rsid w:val="00105D09"/>
    <w:rsid w:val="00107592"/>
    <w:rsid w:val="001107C3"/>
    <w:rsid w:val="001109D8"/>
    <w:rsid w:val="00111265"/>
    <w:rsid w:val="0011168C"/>
    <w:rsid w:val="0011180F"/>
    <w:rsid w:val="0011185E"/>
    <w:rsid w:val="001119E7"/>
    <w:rsid w:val="00111CD8"/>
    <w:rsid w:val="0011223C"/>
    <w:rsid w:val="0011251D"/>
    <w:rsid w:val="0011327B"/>
    <w:rsid w:val="0011333B"/>
    <w:rsid w:val="00113D7E"/>
    <w:rsid w:val="00114489"/>
    <w:rsid w:val="00115260"/>
    <w:rsid w:val="00116EB3"/>
    <w:rsid w:val="00117B62"/>
    <w:rsid w:val="00117C3E"/>
    <w:rsid w:val="00117E12"/>
    <w:rsid w:val="00120398"/>
    <w:rsid w:val="00120D11"/>
    <w:rsid w:val="00121853"/>
    <w:rsid w:val="00121F99"/>
    <w:rsid w:val="00122FD4"/>
    <w:rsid w:val="0012419C"/>
    <w:rsid w:val="00124650"/>
    <w:rsid w:val="00124A44"/>
    <w:rsid w:val="00125531"/>
    <w:rsid w:val="00125847"/>
    <w:rsid w:val="00125B87"/>
    <w:rsid w:val="0012675B"/>
    <w:rsid w:val="001278BC"/>
    <w:rsid w:val="001309AE"/>
    <w:rsid w:val="00130E61"/>
    <w:rsid w:val="00131241"/>
    <w:rsid w:val="00132BAE"/>
    <w:rsid w:val="001334CD"/>
    <w:rsid w:val="00133665"/>
    <w:rsid w:val="0013465D"/>
    <w:rsid w:val="00135625"/>
    <w:rsid w:val="00135E7A"/>
    <w:rsid w:val="00136A6B"/>
    <w:rsid w:val="00137427"/>
    <w:rsid w:val="001403BA"/>
    <w:rsid w:val="00140809"/>
    <w:rsid w:val="001420AA"/>
    <w:rsid w:val="001427FA"/>
    <w:rsid w:val="00142E1E"/>
    <w:rsid w:val="00143CA6"/>
    <w:rsid w:val="00144B6B"/>
    <w:rsid w:val="00144B8D"/>
    <w:rsid w:val="00144C79"/>
    <w:rsid w:val="00146035"/>
    <w:rsid w:val="00146B6B"/>
    <w:rsid w:val="00146DAF"/>
    <w:rsid w:val="001475F7"/>
    <w:rsid w:val="00147F56"/>
    <w:rsid w:val="001503C2"/>
    <w:rsid w:val="001505EC"/>
    <w:rsid w:val="0015062F"/>
    <w:rsid w:val="00150ADE"/>
    <w:rsid w:val="00150BEB"/>
    <w:rsid w:val="00151C17"/>
    <w:rsid w:val="00151C59"/>
    <w:rsid w:val="001521D5"/>
    <w:rsid w:val="0015422F"/>
    <w:rsid w:val="001559C4"/>
    <w:rsid w:val="001568A6"/>
    <w:rsid w:val="00160E64"/>
    <w:rsid w:val="001616F6"/>
    <w:rsid w:val="00161A65"/>
    <w:rsid w:val="00161E8A"/>
    <w:rsid w:val="00162037"/>
    <w:rsid w:val="00163266"/>
    <w:rsid w:val="00163973"/>
    <w:rsid w:val="0016411F"/>
    <w:rsid w:val="0016499B"/>
    <w:rsid w:val="0016518D"/>
    <w:rsid w:val="00165247"/>
    <w:rsid w:val="001654AA"/>
    <w:rsid w:val="00166074"/>
    <w:rsid w:val="00166992"/>
    <w:rsid w:val="0016720F"/>
    <w:rsid w:val="001701BB"/>
    <w:rsid w:val="0017026C"/>
    <w:rsid w:val="0017258E"/>
    <w:rsid w:val="001726B5"/>
    <w:rsid w:val="00172996"/>
    <w:rsid w:val="00172A47"/>
    <w:rsid w:val="00173BA0"/>
    <w:rsid w:val="00173C6C"/>
    <w:rsid w:val="0017462A"/>
    <w:rsid w:val="0017466B"/>
    <w:rsid w:val="001746CD"/>
    <w:rsid w:val="00175693"/>
    <w:rsid w:val="00175A9F"/>
    <w:rsid w:val="0017690B"/>
    <w:rsid w:val="001777F9"/>
    <w:rsid w:val="00180238"/>
    <w:rsid w:val="00180259"/>
    <w:rsid w:val="0018080C"/>
    <w:rsid w:val="00180861"/>
    <w:rsid w:val="001817BD"/>
    <w:rsid w:val="00182334"/>
    <w:rsid w:val="001828DD"/>
    <w:rsid w:val="00182D44"/>
    <w:rsid w:val="00183080"/>
    <w:rsid w:val="001836CE"/>
    <w:rsid w:val="00184BF8"/>
    <w:rsid w:val="0018537E"/>
    <w:rsid w:val="001854EA"/>
    <w:rsid w:val="001856EB"/>
    <w:rsid w:val="00185AE4"/>
    <w:rsid w:val="00185C77"/>
    <w:rsid w:val="00185E17"/>
    <w:rsid w:val="00186197"/>
    <w:rsid w:val="00186EBB"/>
    <w:rsid w:val="00186F01"/>
    <w:rsid w:val="0018743A"/>
    <w:rsid w:val="001879AD"/>
    <w:rsid w:val="00192524"/>
    <w:rsid w:val="00192C9D"/>
    <w:rsid w:val="00193866"/>
    <w:rsid w:val="00193AA5"/>
    <w:rsid w:val="00193C7B"/>
    <w:rsid w:val="00193ED8"/>
    <w:rsid w:val="00193FB5"/>
    <w:rsid w:val="00194260"/>
    <w:rsid w:val="00195197"/>
    <w:rsid w:val="001952A5"/>
    <w:rsid w:val="00195750"/>
    <w:rsid w:val="00196B28"/>
    <w:rsid w:val="00197113"/>
    <w:rsid w:val="0019754B"/>
    <w:rsid w:val="00197A9C"/>
    <w:rsid w:val="001A00D1"/>
    <w:rsid w:val="001A0AFA"/>
    <w:rsid w:val="001A0DBC"/>
    <w:rsid w:val="001A13A8"/>
    <w:rsid w:val="001A18B5"/>
    <w:rsid w:val="001A1E97"/>
    <w:rsid w:val="001A246D"/>
    <w:rsid w:val="001A2759"/>
    <w:rsid w:val="001A2789"/>
    <w:rsid w:val="001A2E89"/>
    <w:rsid w:val="001A38D7"/>
    <w:rsid w:val="001A4AEE"/>
    <w:rsid w:val="001A50B4"/>
    <w:rsid w:val="001A543C"/>
    <w:rsid w:val="001A5472"/>
    <w:rsid w:val="001A6485"/>
    <w:rsid w:val="001A67A7"/>
    <w:rsid w:val="001A713A"/>
    <w:rsid w:val="001A73AC"/>
    <w:rsid w:val="001B0199"/>
    <w:rsid w:val="001B2248"/>
    <w:rsid w:val="001B40C7"/>
    <w:rsid w:val="001B4456"/>
    <w:rsid w:val="001B4F45"/>
    <w:rsid w:val="001B5021"/>
    <w:rsid w:val="001B5330"/>
    <w:rsid w:val="001B5D34"/>
    <w:rsid w:val="001B74EC"/>
    <w:rsid w:val="001B76B8"/>
    <w:rsid w:val="001C0079"/>
    <w:rsid w:val="001C0559"/>
    <w:rsid w:val="001C2B79"/>
    <w:rsid w:val="001C30EA"/>
    <w:rsid w:val="001C49AE"/>
    <w:rsid w:val="001C5E16"/>
    <w:rsid w:val="001C6F06"/>
    <w:rsid w:val="001C77CE"/>
    <w:rsid w:val="001D029E"/>
    <w:rsid w:val="001D04C7"/>
    <w:rsid w:val="001D06BD"/>
    <w:rsid w:val="001D08FB"/>
    <w:rsid w:val="001D1611"/>
    <w:rsid w:val="001D27D7"/>
    <w:rsid w:val="001D373C"/>
    <w:rsid w:val="001D41ED"/>
    <w:rsid w:val="001D469B"/>
    <w:rsid w:val="001D4DA3"/>
    <w:rsid w:val="001D509B"/>
    <w:rsid w:val="001D61E7"/>
    <w:rsid w:val="001D6C49"/>
    <w:rsid w:val="001D74D6"/>
    <w:rsid w:val="001E0061"/>
    <w:rsid w:val="001E0227"/>
    <w:rsid w:val="001E13B3"/>
    <w:rsid w:val="001E150E"/>
    <w:rsid w:val="001E27B5"/>
    <w:rsid w:val="001E2806"/>
    <w:rsid w:val="001E3C4A"/>
    <w:rsid w:val="001E3DFE"/>
    <w:rsid w:val="001E4DB3"/>
    <w:rsid w:val="001E50AA"/>
    <w:rsid w:val="001E51F9"/>
    <w:rsid w:val="001E586B"/>
    <w:rsid w:val="001E5AE7"/>
    <w:rsid w:val="001E5C52"/>
    <w:rsid w:val="001E5FF5"/>
    <w:rsid w:val="001E6409"/>
    <w:rsid w:val="001E6511"/>
    <w:rsid w:val="001E6B5F"/>
    <w:rsid w:val="001E6F79"/>
    <w:rsid w:val="001E76C9"/>
    <w:rsid w:val="001E7737"/>
    <w:rsid w:val="001E783B"/>
    <w:rsid w:val="001F027C"/>
    <w:rsid w:val="001F0A23"/>
    <w:rsid w:val="001F1242"/>
    <w:rsid w:val="001F1BD7"/>
    <w:rsid w:val="001F29DC"/>
    <w:rsid w:val="001F2FF1"/>
    <w:rsid w:val="001F30B6"/>
    <w:rsid w:val="001F4336"/>
    <w:rsid w:val="001F4CF7"/>
    <w:rsid w:val="001F5724"/>
    <w:rsid w:val="001F613E"/>
    <w:rsid w:val="001F73E6"/>
    <w:rsid w:val="001F7437"/>
    <w:rsid w:val="001F7E05"/>
    <w:rsid w:val="002013EC"/>
    <w:rsid w:val="00201CAA"/>
    <w:rsid w:val="00201E39"/>
    <w:rsid w:val="00201E8B"/>
    <w:rsid w:val="002021A7"/>
    <w:rsid w:val="0020220D"/>
    <w:rsid w:val="00203227"/>
    <w:rsid w:val="00204567"/>
    <w:rsid w:val="00204F6C"/>
    <w:rsid w:val="00204FDF"/>
    <w:rsid w:val="00205A90"/>
    <w:rsid w:val="00205B39"/>
    <w:rsid w:val="00205D4B"/>
    <w:rsid w:val="00206481"/>
    <w:rsid w:val="002064AC"/>
    <w:rsid w:val="00206D93"/>
    <w:rsid w:val="00206FED"/>
    <w:rsid w:val="00207600"/>
    <w:rsid w:val="00207D7F"/>
    <w:rsid w:val="00207D8E"/>
    <w:rsid w:val="00207FAC"/>
    <w:rsid w:val="00210762"/>
    <w:rsid w:val="00210D2A"/>
    <w:rsid w:val="002122F2"/>
    <w:rsid w:val="002126E3"/>
    <w:rsid w:val="00212CCE"/>
    <w:rsid w:val="00213116"/>
    <w:rsid w:val="002135E8"/>
    <w:rsid w:val="00215C84"/>
    <w:rsid w:val="00217963"/>
    <w:rsid w:val="00217D9F"/>
    <w:rsid w:val="002201A2"/>
    <w:rsid w:val="002201D5"/>
    <w:rsid w:val="00220895"/>
    <w:rsid w:val="002212D5"/>
    <w:rsid w:val="002226E1"/>
    <w:rsid w:val="00223A3A"/>
    <w:rsid w:val="00223D23"/>
    <w:rsid w:val="00224507"/>
    <w:rsid w:val="00224F03"/>
    <w:rsid w:val="00225216"/>
    <w:rsid w:val="00225325"/>
    <w:rsid w:val="00225406"/>
    <w:rsid w:val="00225560"/>
    <w:rsid w:val="0022557C"/>
    <w:rsid w:val="002256ED"/>
    <w:rsid w:val="00225B5A"/>
    <w:rsid w:val="00226E18"/>
    <w:rsid w:val="002273EA"/>
    <w:rsid w:val="00227778"/>
    <w:rsid w:val="00227F2E"/>
    <w:rsid w:val="002309B9"/>
    <w:rsid w:val="00230FA4"/>
    <w:rsid w:val="002310A3"/>
    <w:rsid w:val="0023110F"/>
    <w:rsid w:val="00231B69"/>
    <w:rsid w:val="00231B95"/>
    <w:rsid w:val="002325F0"/>
    <w:rsid w:val="00232610"/>
    <w:rsid w:val="00232983"/>
    <w:rsid w:val="002330D5"/>
    <w:rsid w:val="002347DC"/>
    <w:rsid w:val="00235F42"/>
    <w:rsid w:val="00235FBE"/>
    <w:rsid w:val="00236359"/>
    <w:rsid w:val="0023784F"/>
    <w:rsid w:val="002400CC"/>
    <w:rsid w:val="002402E3"/>
    <w:rsid w:val="00240964"/>
    <w:rsid w:val="00241150"/>
    <w:rsid w:val="0024126A"/>
    <w:rsid w:val="002426B0"/>
    <w:rsid w:val="0024304B"/>
    <w:rsid w:val="0024308F"/>
    <w:rsid w:val="0024312E"/>
    <w:rsid w:val="0024320F"/>
    <w:rsid w:val="00243492"/>
    <w:rsid w:val="00244A8C"/>
    <w:rsid w:val="0024536C"/>
    <w:rsid w:val="00245510"/>
    <w:rsid w:val="002462C9"/>
    <w:rsid w:val="0024640D"/>
    <w:rsid w:val="0024695F"/>
    <w:rsid w:val="002472D9"/>
    <w:rsid w:val="0024761B"/>
    <w:rsid w:val="00250C47"/>
    <w:rsid w:val="00250E93"/>
    <w:rsid w:val="0025120B"/>
    <w:rsid w:val="00252456"/>
    <w:rsid w:val="00254468"/>
    <w:rsid w:val="002555C6"/>
    <w:rsid w:val="00255DD1"/>
    <w:rsid w:val="00256FE5"/>
    <w:rsid w:val="002578B7"/>
    <w:rsid w:val="0026047D"/>
    <w:rsid w:val="0026124F"/>
    <w:rsid w:val="00261D40"/>
    <w:rsid w:val="0026213D"/>
    <w:rsid w:val="00262261"/>
    <w:rsid w:val="002625E5"/>
    <w:rsid w:val="0026302F"/>
    <w:rsid w:val="00264B16"/>
    <w:rsid w:val="00264DDD"/>
    <w:rsid w:val="00264F49"/>
    <w:rsid w:val="00265905"/>
    <w:rsid w:val="002667AC"/>
    <w:rsid w:val="00266AD1"/>
    <w:rsid w:val="00266BA7"/>
    <w:rsid w:val="00266C16"/>
    <w:rsid w:val="00267175"/>
    <w:rsid w:val="00270514"/>
    <w:rsid w:val="00270B00"/>
    <w:rsid w:val="00270EB4"/>
    <w:rsid w:val="00271198"/>
    <w:rsid w:val="00271375"/>
    <w:rsid w:val="00271541"/>
    <w:rsid w:val="00271A77"/>
    <w:rsid w:val="00272D80"/>
    <w:rsid w:val="00273090"/>
    <w:rsid w:val="002741E6"/>
    <w:rsid w:val="00275957"/>
    <w:rsid w:val="00276C2B"/>
    <w:rsid w:val="0027770A"/>
    <w:rsid w:val="00277D49"/>
    <w:rsid w:val="00277E7A"/>
    <w:rsid w:val="002812CA"/>
    <w:rsid w:val="00281E43"/>
    <w:rsid w:val="002832A6"/>
    <w:rsid w:val="00283718"/>
    <w:rsid w:val="002837E3"/>
    <w:rsid w:val="00283BBC"/>
    <w:rsid w:val="00283E4A"/>
    <w:rsid w:val="00284B79"/>
    <w:rsid w:val="00285588"/>
    <w:rsid w:val="00286D8C"/>
    <w:rsid w:val="00287423"/>
    <w:rsid w:val="00290032"/>
    <w:rsid w:val="002916DF"/>
    <w:rsid w:val="00291E7F"/>
    <w:rsid w:val="00292554"/>
    <w:rsid w:val="002926AA"/>
    <w:rsid w:val="002928A4"/>
    <w:rsid w:val="00292900"/>
    <w:rsid w:val="00292942"/>
    <w:rsid w:val="00293022"/>
    <w:rsid w:val="002934A1"/>
    <w:rsid w:val="00293CC8"/>
    <w:rsid w:val="00293D98"/>
    <w:rsid w:val="0029403F"/>
    <w:rsid w:val="00294249"/>
    <w:rsid w:val="0029451F"/>
    <w:rsid w:val="00294A86"/>
    <w:rsid w:val="002950DA"/>
    <w:rsid w:val="00295321"/>
    <w:rsid w:val="002958C7"/>
    <w:rsid w:val="00295BAB"/>
    <w:rsid w:val="00295D8A"/>
    <w:rsid w:val="00297ECC"/>
    <w:rsid w:val="002A02D8"/>
    <w:rsid w:val="002A0AC6"/>
    <w:rsid w:val="002A1BDF"/>
    <w:rsid w:val="002A1C5D"/>
    <w:rsid w:val="002A1D4F"/>
    <w:rsid w:val="002A20ED"/>
    <w:rsid w:val="002A225F"/>
    <w:rsid w:val="002A2C8E"/>
    <w:rsid w:val="002A2FB3"/>
    <w:rsid w:val="002A37D1"/>
    <w:rsid w:val="002A3CA1"/>
    <w:rsid w:val="002A444B"/>
    <w:rsid w:val="002A55D0"/>
    <w:rsid w:val="002A5626"/>
    <w:rsid w:val="002A5AFD"/>
    <w:rsid w:val="002A5E19"/>
    <w:rsid w:val="002A61D8"/>
    <w:rsid w:val="002A656D"/>
    <w:rsid w:val="002A68CE"/>
    <w:rsid w:val="002A7081"/>
    <w:rsid w:val="002A7181"/>
    <w:rsid w:val="002A78D8"/>
    <w:rsid w:val="002A7B72"/>
    <w:rsid w:val="002B00E4"/>
    <w:rsid w:val="002B012B"/>
    <w:rsid w:val="002B05B2"/>
    <w:rsid w:val="002B0A83"/>
    <w:rsid w:val="002B0C9B"/>
    <w:rsid w:val="002B1C4F"/>
    <w:rsid w:val="002B25CB"/>
    <w:rsid w:val="002B2E8A"/>
    <w:rsid w:val="002B3937"/>
    <w:rsid w:val="002B398A"/>
    <w:rsid w:val="002B3A61"/>
    <w:rsid w:val="002B3DAE"/>
    <w:rsid w:val="002B4E1B"/>
    <w:rsid w:val="002B560B"/>
    <w:rsid w:val="002B5D07"/>
    <w:rsid w:val="002B62CC"/>
    <w:rsid w:val="002B68BC"/>
    <w:rsid w:val="002B7BCE"/>
    <w:rsid w:val="002C0117"/>
    <w:rsid w:val="002C012E"/>
    <w:rsid w:val="002C037A"/>
    <w:rsid w:val="002C19DA"/>
    <w:rsid w:val="002C1C08"/>
    <w:rsid w:val="002C38FB"/>
    <w:rsid w:val="002C3EDE"/>
    <w:rsid w:val="002C3FEC"/>
    <w:rsid w:val="002C651B"/>
    <w:rsid w:val="002C66D6"/>
    <w:rsid w:val="002C68E3"/>
    <w:rsid w:val="002C6E62"/>
    <w:rsid w:val="002C7F4E"/>
    <w:rsid w:val="002C7FFC"/>
    <w:rsid w:val="002D1767"/>
    <w:rsid w:val="002D1B4E"/>
    <w:rsid w:val="002D2495"/>
    <w:rsid w:val="002D274A"/>
    <w:rsid w:val="002D358F"/>
    <w:rsid w:val="002D3E3D"/>
    <w:rsid w:val="002D4D54"/>
    <w:rsid w:val="002D4DE6"/>
    <w:rsid w:val="002D6246"/>
    <w:rsid w:val="002D68B2"/>
    <w:rsid w:val="002D6FFC"/>
    <w:rsid w:val="002D7772"/>
    <w:rsid w:val="002D79F6"/>
    <w:rsid w:val="002D7F61"/>
    <w:rsid w:val="002E0A08"/>
    <w:rsid w:val="002E11F8"/>
    <w:rsid w:val="002E12AE"/>
    <w:rsid w:val="002E145A"/>
    <w:rsid w:val="002E1DF9"/>
    <w:rsid w:val="002E2247"/>
    <w:rsid w:val="002E229B"/>
    <w:rsid w:val="002E2DD4"/>
    <w:rsid w:val="002E2FB2"/>
    <w:rsid w:val="002E33C9"/>
    <w:rsid w:val="002E3625"/>
    <w:rsid w:val="002E39F5"/>
    <w:rsid w:val="002E40BF"/>
    <w:rsid w:val="002E4904"/>
    <w:rsid w:val="002E4BF7"/>
    <w:rsid w:val="002E599D"/>
    <w:rsid w:val="002E632B"/>
    <w:rsid w:val="002E6B2F"/>
    <w:rsid w:val="002E6BE0"/>
    <w:rsid w:val="002E6EA7"/>
    <w:rsid w:val="002F0CF4"/>
    <w:rsid w:val="002F0F59"/>
    <w:rsid w:val="002F1341"/>
    <w:rsid w:val="002F2197"/>
    <w:rsid w:val="002F3B2C"/>
    <w:rsid w:val="002F42B7"/>
    <w:rsid w:val="002F4421"/>
    <w:rsid w:val="002F44D4"/>
    <w:rsid w:val="002F49C8"/>
    <w:rsid w:val="002F4F74"/>
    <w:rsid w:val="002F5C33"/>
    <w:rsid w:val="002F65E2"/>
    <w:rsid w:val="002F7564"/>
    <w:rsid w:val="00300178"/>
    <w:rsid w:val="0030083D"/>
    <w:rsid w:val="00300C24"/>
    <w:rsid w:val="003010E6"/>
    <w:rsid w:val="00301443"/>
    <w:rsid w:val="00301BAE"/>
    <w:rsid w:val="003022AE"/>
    <w:rsid w:val="00302A25"/>
    <w:rsid w:val="00302EC9"/>
    <w:rsid w:val="00302F47"/>
    <w:rsid w:val="003039B0"/>
    <w:rsid w:val="00304D4A"/>
    <w:rsid w:val="00304F1A"/>
    <w:rsid w:val="0030549F"/>
    <w:rsid w:val="00305AD8"/>
    <w:rsid w:val="0030654A"/>
    <w:rsid w:val="003071B6"/>
    <w:rsid w:val="00307220"/>
    <w:rsid w:val="003072B3"/>
    <w:rsid w:val="00307B69"/>
    <w:rsid w:val="00307D7B"/>
    <w:rsid w:val="00307DA8"/>
    <w:rsid w:val="00311349"/>
    <w:rsid w:val="00311C3B"/>
    <w:rsid w:val="0031231D"/>
    <w:rsid w:val="003136B7"/>
    <w:rsid w:val="00314423"/>
    <w:rsid w:val="00314B88"/>
    <w:rsid w:val="00315629"/>
    <w:rsid w:val="00315811"/>
    <w:rsid w:val="00315C9C"/>
    <w:rsid w:val="003165C4"/>
    <w:rsid w:val="00316DE2"/>
    <w:rsid w:val="00317576"/>
    <w:rsid w:val="00317B83"/>
    <w:rsid w:val="0032079B"/>
    <w:rsid w:val="00322BE1"/>
    <w:rsid w:val="00323751"/>
    <w:rsid w:val="00323E2B"/>
    <w:rsid w:val="0032420F"/>
    <w:rsid w:val="00324C55"/>
    <w:rsid w:val="00324C94"/>
    <w:rsid w:val="0032514F"/>
    <w:rsid w:val="003251AD"/>
    <w:rsid w:val="003251E1"/>
    <w:rsid w:val="00325321"/>
    <w:rsid w:val="00325EEF"/>
    <w:rsid w:val="0032602A"/>
    <w:rsid w:val="00326051"/>
    <w:rsid w:val="0032633F"/>
    <w:rsid w:val="00326A21"/>
    <w:rsid w:val="00326D9C"/>
    <w:rsid w:val="00327B6B"/>
    <w:rsid w:val="003304FB"/>
    <w:rsid w:val="00330637"/>
    <w:rsid w:val="003309EB"/>
    <w:rsid w:val="00330EEA"/>
    <w:rsid w:val="003310F7"/>
    <w:rsid w:val="003316F5"/>
    <w:rsid w:val="00331A47"/>
    <w:rsid w:val="0033244C"/>
    <w:rsid w:val="0033259C"/>
    <w:rsid w:val="003328B4"/>
    <w:rsid w:val="00332D89"/>
    <w:rsid w:val="00332DFA"/>
    <w:rsid w:val="00333139"/>
    <w:rsid w:val="00333433"/>
    <w:rsid w:val="00334BA0"/>
    <w:rsid w:val="00334C0F"/>
    <w:rsid w:val="00334EFC"/>
    <w:rsid w:val="00334F4E"/>
    <w:rsid w:val="00335035"/>
    <w:rsid w:val="003354B8"/>
    <w:rsid w:val="0033559B"/>
    <w:rsid w:val="0033615F"/>
    <w:rsid w:val="0033643C"/>
    <w:rsid w:val="00336FA9"/>
    <w:rsid w:val="0033795E"/>
    <w:rsid w:val="00337DEF"/>
    <w:rsid w:val="00340A0C"/>
    <w:rsid w:val="003412FD"/>
    <w:rsid w:val="0034257D"/>
    <w:rsid w:val="00342B1D"/>
    <w:rsid w:val="00342E47"/>
    <w:rsid w:val="003437CE"/>
    <w:rsid w:val="00343851"/>
    <w:rsid w:val="003440F6"/>
    <w:rsid w:val="00344B76"/>
    <w:rsid w:val="00345253"/>
    <w:rsid w:val="00345CBB"/>
    <w:rsid w:val="003462E3"/>
    <w:rsid w:val="00346683"/>
    <w:rsid w:val="003467C8"/>
    <w:rsid w:val="00346D64"/>
    <w:rsid w:val="003470A8"/>
    <w:rsid w:val="00347B12"/>
    <w:rsid w:val="003507A2"/>
    <w:rsid w:val="00351A4B"/>
    <w:rsid w:val="00351C90"/>
    <w:rsid w:val="0035353A"/>
    <w:rsid w:val="00354380"/>
    <w:rsid w:val="0035498B"/>
    <w:rsid w:val="0035531D"/>
    <w:rsid w:val="0035674E"/>
    <w:rsid w:val="00357703"/>
    <w:rsid w:val="003578E7"/>
    <w:rsid w:val="00357F7A"/>
    <w:rsid w:val="00357F83"/>
    <w:rsid w:val="00360B51"/>
    <w:rsid w:val="00360BC8"/>
    <w:rsid w:val="0036108E"/>
    <w:rsid w:val="003616A6"/>
    <w:rsid w:val="003618C2"/>
    <w:rsid w:val="003618E6"/>
    <w:rsid w:val="00361E24"/>
    <w:rsid w:val="00362BE0"/>
    <w:rsid w:val="003633EF"/>
    <w:rsid w:val="00363860"/>
    <w:rsid w:val="00364068"/>
    <w:rsid w:val="003653E8"/>
    <w:rsid w:val="0036597D"/>
    <w:rsid w:val="00365BEA"/>
    <w:rsid w:val="00366568"/>
    <w:rsid w:val="003666F0"/>
    <w:rsid w:val="00366E6A"/>
    <w:rsid w:val="00367EAD"/>
    <w:rsid w:val="00370135"/>
    <w:rsid w:val="00370816"/>
    <w:rsid w:val="00370ED9"/>
    <w:rsid w:val="00370F65"/>
    <w:rsid w:val="00371C0A"/>
    <w:rsid w:val="00371C2A"/>
    <w:rsid w:val="00372082"/>
    <w:rsid w:val="003726B1"/>
    <w:rsid w:val="00372EB5"/>
    <w:rsid w:val="00373BDC"/>
    <w:rsid w:val="00374ED9"/>
    <w:rsid w:val="00375AAE"/>
    <w:rsid w:val="0037656D"/>
    <w:rsid w:val="00376E4B"/>
    <w:rsid w:val="003776CF"/>
    <w:rsid w:val="00377BA3"/>
    <w:rsid w:val="00381202"/>
    <w:rsid w:val="003816A6"/>
    <w:rsid w:val="0038239A"/>
    <w:rsid w:val="00382B68"/>
    <w:rsid w:val="00382EE3"/>
    <w:rsid w:val="003830FA"/>
    <w:rsid w:val="00383763"/>
    <w:rsid w:val="003839DA"/>
    <w:rsid w:val="00383E40"/>
    <w:rsid w:val="0038404D"/>
    <w:rsid w:val="003840A1"/>
    <w:rsid w:val="00384229"/>
    <w:rsid w:val="00384783"/>
    <w:rsid w:val="003849C1"/>
    <w:rsid w:val="00384E3D"/>
    <w:rsid w:val="00384F15"/>
    <w:rsid w:val="00384F60"/>
    <w:rsid w:val="00385894"/>
    <w:rsid w:val="00386442"/>
    <w:rsid w:val="00386FF0"/>
    <w:rsid w:val="003871ED"/>
    <w:rsid w:val="00387A86"/>
    <w:rsid w:val="00387AFC"/>
    <w:rsid w:val="00387BBD"/>
    <w:rsid w:val="00387C88"/>
    <w:rsid w:val="003910C8"/>
    <w:rsid w:val="00391F7E"/>
    <w:rsid w:val="003923BB"/>
    <w:rsid w:val="003924D3"/>
    <w:rsid w:val="00392743"/>
    <w:rsid w:val="00392813"/>
    <w:rsid w:val="003931E8"/>
    <w:rsid w:val="00393C15"/>
    <w:rsid w:val="00394395"/>
    <w:rsid w:val="00394700"/>
    <w:rsid w:val="003951EA"/>
    <w:rsid w:val="00395BE3"/>
    <w:rsid w:val="00395FEF"/>
    <w:rsid w:val="0039740F"/>
    <w:rsid w:val="0039780D"/>
    <w:rsid w:val="003A0070"/>
    <w:rsid w:val="003A08F5"/>
    <w:rsid w:val="003A0BD4"/>
    <w:rsid w:val="003A15DB"/>
    <w:rsid w:val="003A1E52"/>
    <w:rsid w:val="003A1E98"/>
    <w:rsid w:val="003A2639"/>
    <w:rsid w:val="003A29A9"/>
    <w:rsid w:val="003A29BF"/>
    <w:rsid w:val="003A2BD2"/>
    <w:rsid w:val="003A3124"/>
    <w:rsid w:val="003A3986"/>
    <w:rsid w:val="003A42ED"/>
    <w:rsid w:val="003A474C"/>
    <w:rsid w:val="003A4E18"/>
    <w:rsid w:val="003A52E4"/>
    <w:rsid w:val="003A5A49"/>
    <w:rsid w:val="003A5E60"/>
    <w:rsid w:val="003A6D2B"/>
    <w:rsid w:val="003A7125"/>
    <w:rsid w:val="003A71E0"/>
    <w:rsid w:val="003A770B"/>
    <w:rsid w:val="003A7B1E"/>
    <w:rsid w:val="003A7EAC"/>
    <w:rsid w:val="003B0018"/>
    <w:rsid w:val="003B020C"/>
    <w:rsid w:val="003B0755"/>
    <w:rsid w:val="003B0E87"/>
    <w:rsid w:val="003B0FDB"/>
    <w:rsid w:val="003B1273"/>
    <w:rsid w:val="003B1285"/>
    <w:rsid w:val="003B1570"/>
    <w:rsid w:val="003B1D65"/>
    <w:rsid w:val="003B265D"/>
    <w:rsid w:val="003B26BC"/>
    <w:rsid w:val="003B28DC"/>
    <w:rsid w:val="003B2A06"/>
    <w:rsid w:val="003B2C7E"/>
    <w:rsid w:val="003B42DD"/>
    <w:rsid w:val="003B57F0"/>
    <w:rsid w:val="003B5F99"/>
    <w:rsid w:val="003B608E"/>
    <w:rsid w:val="003B6630"/>
    <w:rsid w:val="003B70EB"/>
    <w:rsid w:val="003B750E"/>
    <w:rsid w:val="003B7F05"/>
    <w:rsid w:val="003C0EDB"/>
    <w:rsid w:val="003C1485"/>
    <w:rsid w:val="003C226E"/>
    <w:rsid w:val="003C240C"/>
    <w:rsid w:val="003C274D"/>
    <w:rsid w:val="003C2F28"/>
    <w:rsid w:val="003C34BF"/>
    <w:rsid w:val="003C3DC0"/>
    <w:rsid w:val="003C4E0A"/>
    <w:rsid w:val="003C4E1F"/>
    <w:rsid w:val="003C4EF1"/>
    <w:rsid w:val="003C5455"/>
    <w:rsid w:val="003C58D9"/>
    <w:rsid w:val="003C5F2A"/>
    <w:rsid w:val="003C6D34"/>
    <w:rsid w:val="003D00BA"/>
    <w:rsid w:val="003D0B76"/>
    <w:rsid w:val="003D153C"/>
    <w:rsid w:val="003D1586"/>
    <w:rsid w:val="003D1684"/>
    <w:rsid w:val="003D18A4"/>
    <w:rsid w:val="003D421B"/>
    <w:rsid w:val="003D42BE"/>
    <w:rsid w:val="003D54C3"/>
    <w:rsid w:val="003D5E68"/>
    <w:rsid w:val="003D69E9"/>
    <w:rsid w:val="003D6F95"/>
    <w:rsid w:val="003E0325"/>
    <w:rsid w:val="003E0B39"/>
    <w:rsid w:val="003E1C8E"/>
    <w:rsid w:val="003E3316"/>
    <w:rsid w:val="003E3341"/>
    <w:rsid w:val="003E3B58"/>
    <w:rsid w:val="003E3EBC"/>
    <w:rsid w:val="003E4313"/>
    <w:rsid w:val="003E48D9"/>
    <w:rsid w:val="003E623E"/>
    <w:rsid w:val="003E68FE"/>
    <w:rsid w:val="003E69FC"/>
    <w:rsid w:val="003E6AAF"/>
    <w:rsid w:val="003E6EFC"/>
    <w:rsid w:val="003E749E"/>
    <w:rsid w:val="003F08C5"/>
    <w:rsid w:val="003F091E"/>
    <w:rsid w:val="003F0C7E"/>
    <w:rsid w:val="003F13A5"/>
    <w:rsid w:val="003F1717"/>
    <w:rsid w:val="003F2673"/>
    <w:rsid w:val="003F2800"/>
    <w:rsid w:val="003F2A7A"/>
    <w:rsid w:val="003F2BD7"/>
    <w:rsid w:val="003F2D66"/>
    <w:rsid w:val="003F2E06"/>
    <w:rsid w:val="003F3A8E"/>
    <w:rsid w:val="003F3ACA"/>
    <w:rsid w:val="003F47A8"/>
    <w:rsid w:val="003F47C5"/>
    <w:rsid w:val="003F5BDA"/>
    <w:rsid w:val="003F6D9A"/>
    <w:rsid w:val="003F7487"/>
    <w:rsid w:val="004001CB"/>
    <w:rsid w:val="004009F7"/>
    <w:rsid w:val="00400EB9"/>
    <w:rsid w:val="00401B90"/>
    <w:rsid w:val="00401EB6"/>
    <w:rsid w:val="0040246A"/>
    <w:rsid w:val="004027FF"/>
    <w:rsid w:val="004034B0"/>
    <w:rsid w:val="00403861"/>
    <w:rsid w:val="00404865"/>
    <w:rsid w:val="00404888"/>
    <w:rsid w:val="00404E75"/>
    <w:rsid w:val="004064D0"/>
    <w:rsid w:val="0041066E"/>
    <w:rsid w:val="00411B9C"/>
    <w:rsid w:val="00411DA6"/>
    <w:rsid w:val="004122AB"/>
    <w:rsid w:val="004146BD"/>
    <w:rsid w:val="004147AB"/>
    <w:rsid w:val="004152A1"/>
    <w:rsid w:val="00416E80"/>
    <w:rsid w:val="00417923"/>
    <w:rsid w:val="00417A00"/>
    <w:rsid w:val="00420C01"/>
    <w:rsid w:val="00423443"/>
    <w:rsid w:val="00424CEE"/>
    <w:rsid w:val="0042524C"/>
    <w:rsid w:val="00425BC0"/>
    <w:rsid w:val="004261F3"/>
    <w:rsid w:val="00426A8D"/>
    <w:rsid w:val="0042749C"/>
    <w:rsid w:val="00427AED"/>
    <w:rsid w:val="004314DA"/>
    <w:rsid w:val="0043182B"/>
    <w:rsid w:val="00431AB4"/>
    <w:rsid w:val="004323FC"/>
    <w:rsid w:val="004329B1"/>
    <w:rsid w:val="00432C44"/>
    <w:rsid w:val="0043320A"/>
    <w:rsid w:val="00433717"/>
    <w:rsid w:val="00433A33"/>
    <w:rsid w:val="00433E13"/>
    <w:rsid w:val="00433FDE"/>
    <w:rsid w:val="004346C8"/>
    <w:rsid w:val="00435CD5"/>
    <w:rsid w:val="00436033"/>
    <w:rsid w:val="00436A56"/>
    <w:rsid w:val="00436FAA"/>
    <w:rsid w:val="004370FB"/>
    <w:rsid w:val="00437D16"/>
    <w:rsid w:val="00440047"/>
    <w:rsid w:val="004401B1"/>
    <w:rsid w:val="00441A5E"/>
    <w:rsid w:val="004420CB"/>
    <w:rsid w:val="00443342"/>
    <w:rsid w:val="00443E5A"/>
    <w:rsid w:val="00443EA0"/>
    <w:rsid w:val="0044415E"/>
    <w:rsid w:val="0044430E"/>
    <w:rsid w:val="004446C0"/>
    <w:rsid w:val="004453F8"/>
    <w:rsid w:val="00445C31"/>
    <w:rsid w:val="00445F09"/>
    <w:rsid w:val="00445FEF"/>
    <w:rsid w:val="00446274"/>
    <w:rsid w:val="004466EA"/>
    <w:rsid w:val="0044684A"/>
    <w:rsid w:val="00447309"/>
    <w:rsid w:val="00447C9B"/>
    <w:rsid w:val="0045074D"/>
    <w:rsid w:val="00451276"/>
    <w:rsid w:val="00452F6B"/>
    <w:rsid w:val="00453301"/>
    <w:rsid w:val="004534BC"/>
    <w:rsid w:val="004539B3"/>
    <w:rsid w:val="00453D2D"/>
    <w:rsid w:val="00454699"/>
    <w:rsid w:val="00455A5D"/>
    <w:rsid w:val="00455A91"/>
    <w:rsid w:val="00455ACD"/>
    <w:rsid w:val="00457272"/>
    <w:rsid w:val="0045749C"/>
    <w:rsid w:val="00460689"/>
    <w:rsid w:val="00460E8C"/>
    <w:rsid w:val="00461445"/>
    <w:rsid w:val="0046347B"/>
    <w:rsid w:val="00463936"/>
    <w:rsid w:val="004639CD"/>
    <w:rsid w:val="00463CEA"/>
    <w:rsid w:val="0046564E"/>
    <w:rsid w:val="00466337"/>
    <w:rsid w:val="004675C5"/>
    <w:rsid w:val="004677BA"/>
    <w:rsid w:val="00467880"/>
    <w:rsid w:val="00470C25"/>
    <w:rsid w:val="00471BC4"/>
    <w:rsid w:val="00472136"/>
    <w:rsid w:val="00472204"/>
    <w:rsid w:val="00472C7E"/>
    <w:rsid w:val="00472FE9"/>
    <w:rsid w:val="00473026"/>
    <w:rsid w:val="0047347D"/>
    <w:rsid w:val="004741BE"/>
    <w:rsid w:val="0047490D"/>
    <w:rsid w:val="00475282"/>
    <w:rsid w:val="00475B50"/>
    <w:rsid w:val="004764C8"/>
    <w:rsid w:val="0047776B"/>
    <w:rsid w:val="00477FD7"/>
    <w:rsid w:val="0048027B"/>
    <w:rsid w:val="004814D2"/>
    <w:rsid w:val="004827B6"/>
    <w:rsid w:val="00482922"/>
    <w:rsid w:val="00483D94"/>
    <w:rsid w:val="0048567F"/>
    <w:rsid w:val="00485EC9"/>
    <w:rsid w:val="00486D34"/>
    <w:rsid w:val="00487257"/>
    <w:rsid w:val="004879D1"/>
    <w:rsid w:val="00490898"/>
    <w:rsid w:val="00491A3A"/>
    <w:rsid w:val="00491E80"/>
    <w:rsid w:val="0049236B"/>
    <w:rsid w:val="00492F6D"/>
    <w:rsid w:val="00493287"/>
    <w:rsid w:val="00493D73"/>
    <w:rsid w:val="004941FE"/>
    <w:rsid w:val="00495436"/>
    <w:rsid w:val="00495B78"/>
    <w:rsid w:val="00496689"/>
    <w:rsid w:val="00496C36"/>
    <w:rsid w:val="00496E90"/>
    <w:rsid w:val="00496FE7"/>
    <w:rsid w:val="004A0D7D"/>
    <w:rsid w:val="004A1DE4"/>
    <w:rsid w:val="004A2588"/>
    <w:rsid w:val="004A4033"/>
    <w:rsid w:val="004A415B"/>
    <w:rsid w:val="004A43F5"/>
    <w:rsid w:val="004A54AC"/>
    <w:rsid w:val="004A6AD2"/>
    <w:rsid w:val="004A6F92"/>
    <w:rsid w:val="004A70D5"/>
    <w:rsid w:val="004A739C"/>
    <w:rsid w:val="004A7A26"/>
    <w:rsid w:val="004A7B5A"/>
    <w:rsid w:val="004B05F4"/>
    <w:rsid w:val="004B0FDE"/>
    <w:rsid w:val="004B111B"/>
    <w:rsid w:val="004B1458"/>
    <w:rsid w:val="004B156E"/>
    <w:rsid w:val="004B1B4D"/>
    <w:rsid w:val="004B292F"/>
    <w:rsid w:val="004B3A4A"/>
    <w:rsid w:val="004B3C89"/>
    <w:rsid w:val="004B4464"/>
    <w:rsid w:val="004B4763"/>
    <w:rsid w:val="004B4A7E"/>
    <w:rsid w:val="004B4EEB"/>
    <w:rsid w:val="004B5056"/>
    <w:rsid w:val="004B6C6F"/>
    <w:rsid w:val="004B70FE"/>
    <w:rsid w:val="004C15C3"/>
    <w:rsid w:val="004C161E"/>
    <w:rsid w:val="004C1DAA"/>
    <w:rsid w:val="004C2203"/>
    <w:rsid w:val="004C4BCD"/>
    <w:rsid w:val="004C5B87"/>
    <w:rsid w:val="004C6937"/>
    <w:rsid w:val="004D0BB1"/>
    <w:rsid w:val="004D19CE"/>
    <w:rsid w:val="004D2141"/>
    <w:rsid w:val="004D25B1"/>
    <w:rsid w:val="004D277E"/>
    <w:rsid w:val="004D27EA"/>
    <w:rsid w:val="004D340A"/>
    <w:rsid w:val="004D4461"/>
    <w:rsid w:val="004D4ADB"/>
    <w:rsid w:val="004D4FF8"/>
    <w:rsid w:val="004D51A2"/>
    <w:rsid w:val="004D5A49"/>
    <w:rsid w:val="004D665E"/>
    <w:rsid w:val="004D6C4D"/>
    <w:rsid w:val="004D730D"/>
    <w:rsid w:val="004E1265"/>
    <w:rsid w:val="004E1365"/>
    <w:rsid w:val="004E17A1"/>
    <w:rsid w:val="004E30DB"/>
    <w:rsid w:val="004E4507"/>
    <w:rsid w:val="004E4B97"/>
    <w:rsid w:val="004E4C5D"/>
    <w:rsid w:val="004E4DE2"/>
    <w:rsid w:val="004E4E3C"/>
    <w:rsid w:val="004E51EA"/>
    <w:rsid w:val="004E6731"/>
    <w:rsid w:val="004E74B2"/>
    <w:rsid w:val="004E7900"/>
    <w:rsid w:val="004E7BB0"/>
    <w:rsid w:val="004E7E2C"/>
    <w:rsid w:val="004F0ED6"/>
    <w:rsid w:val="004F11DC"/>
    <w:rsid w:val="004F12E1"/>
    <w:rsid w:val="004F2101"/>
    <w:rsid w:val="004F2B2D"/>
    <w:rsid w:val="004F2D60"/>
    <w:rsid w:val="004F399A"/>
    <w:rsid w:val="004F3BDD"/>
    <w:rsid w:val="004F3DF0"/>
    <w:rsid w:val="004F60D0"/>
    <w:rsid w:val="004F6656"/>
    <w:rsid w:val="004F6752"/>
    <w:rsid w:val="004F689C"/>
    <w:rsid w:val="004F6C16"/>
    <w:rsid w:val="004F7574"/>
    <w:rsid w:val="004F7836"/>
    <w:rsid w:val="004F7995"/>
    <w:rsid w:val="004F7B95"/>
    <w:rsid w:val="004F7EC2"/>
    <w:rsid w:val="00500953"/>
    <w:rsid w:val="00500991"/>
    <w:rsid w:val="0050274F"/>
    <w:rsid w:val="00502BC4"/>
    <w:rsid w:val="00502C7E"/>
    <w:rsid w:val="00503690"/>
    <w:rsid w:val="005040EB"/>
    <w:rsid w:val="00504307"/>
    <w:rsid w:val="00504890"/>
    <w:rsid w:val="00505100"/>
    <w:rsid w:val="00507AA3"/>
    <w:rsid w:val="00510868"/>
    <w:rsid w:val="005108E5"/>
    <w:rsid w:val="00511B4C"/>
    <w:rsid w:val="00511DCD"/>
    <w:rsid w:val="00512084"/>
    <w:rsid w:val="00513028"/>
    <w:rsid w:val="00513B97"/>
    <w:rsid w:val="005145EB"/>
    <w:rsid w:val="00514EC1"/>
    <w:rsid w:val="00515413"/>
    <w:rsid w:val="00516BA7"/>
    <w:rsid w:val="00516D02"/>
    <w:rsid w:val="00517815"/>
    <w:rsid w:val="00517C04"/>
    <w:rsid w:val="00520E52"/>
    <w:rsid w:val="00521176"/>
    <w:rsid w:val="005217B6"/>
    <w:rsid w:val="00521F68"/>
    <w:rsid w:val="00522790"/>
    <w:rsid w:val="00522B65"/>
    <w:rsid w:val="00523EA6"/>
    <w:rsid w:val="0052509F"/>
    <w:rsid w:val="0052563C"/>
    <w:rsid w:val="00525AAA"/>
    <w:rsid w:val="00525FE5"/>
    <w:rsid w:val="00526C96"/>
    <w:rsid w:val="00526EA4"/>
    <w:rsid w:val="00527CCF"/>
    <w:rsid w:val="00530430"/>
    <w:rsid w:val="00531373"/>
    <w:rsid w:val="00533170"/>
    <w:rsid w:val="005334AA"/>
    <w:rsid w:val="00533A11"/>
    <w:rsid w:val="005344B2"/>
    <w:rsid w:val="005346C8"/>
    <w:rsid w:val="005361E5"/>
    <w:rsid w:val="005368C2"/>
    <w:rsid w:val="00536FA2"/>
    <w:rsid w:val="00537508"/>
    <w:rsid w:val="00540305"/>
    <w:rsid w:val="0054060A"/>
    <w:rsid w:val="005425E1"/>
    <w:rsid w:val="005427BD"/>
    <w:rsid w:val="00543627"/>
    <w:rsid w:val="00543A56"/>
    <w:rsid w:val="00543CED"/>
    <w:rsid w:val="00543D5D"/>
    <w:rsid w:val="00544A61"/>
    <w:rsid w:val="00545EAB"/>
    <w:rsid w:val="00546056"/>
    <w:rsid w:val="005467AF"/>
    <w:rsid w:val="00546FAB"/>
    <w:rsid w:val="005501B9"/>
    <w:rsid w:val="005505B4"/>
    <w:rsid w:val="00550934"/>
    <w:rsid w:val="00551C91"/>
    <w:rsid w:val="00551CE1"/>
    <w:rsid w:val="00551CFD"/>
    <w:rsid w:val="00552901"/>
    <w:rsid w:val="00553504"/>
    <w:rsid w:val="00553E3D"/>
    <w:rsid w:val="0055429F"/>
    <w:rsid w:val="005546FE"/>
    <w:rsid w:val="00554782"/>
    <w:rsid w:val="00554AFE"/>
    <w:rsid w:val="00555D51"/>
    <w:rsid w:val="00556529"/>
    <w:rsid w:val="005566C5"/>
    <w:rsid w:val="00557AA7"/>
    <w:rsid w:val="00557BD5"/>
    <w:rsid w:val="00560F02"/>
    <w:rsid w:val="005612E9"/>
    <w:rsid w:val="00561F48"/>
    <w:rsid w:val="005626BB"/>
    <w:rsid w:val="00562788"/>
    <w:rsid w:val="0056288E"/>
    <w:rsid w:val="00562B68"/>
    <w:rsid w:val="00563711"/>
    <w:rsid w:val="00563FA8"/>
    <w:rsid w:val="005646A2"/>
    <w:rsid w:val="00565262"/>
    <w:rsid w:val="005652CF"/>
    <w:rsid w:val="005656E0"/>
    <w:rsid w:val="005657B3"/>
    <w:rsid w:val="00565A99"/>
    <w:rsid w:val="00566F52"/>
    <w:rsid w:val="00566F81"/>
    <w:rsid w:val="00567476"/>
    <w:rsid w:val="00570803"/>
    <w:rsid w:val="00571350"/>
    <w:rsid w:val="0057169D"/>
    <w:rsid w:val="00572155"/>
    <w:rsid w:val="00573761"/>
    <w:rsid w:val="00573CB7"/>
    <w:rsid w:val="00573FD7"/>
    <w:rsid w:val="005745D0"/>
    <w:rsid w:val="005746C2"/>
    <w:rsid w:val="00575002"/>
    <w:rsid w:val="005751CA"/>
    <w:rsid w:val="00576202"/>
    <w:rsid w:val="0057688F"/>
    <w:rsid w:val="00576CBE"/>
    <w:rsid w:val="00576D7A"/>
    <w:rsid w:val="00577779"/>
    <w:rsid w:val="00577B75"/>
    <w:rsid w:val="00577E57"/>
    <w:rsid w:val="0058045D"/>
    <w:rsid w:val="005815B4"/>
    <w:rsid w:val="00581B25"/>
    <w:rsid w:val="005820A2"/>
    <w:rsid w:val="0058226B"/>
    <w:rsid w:val="00582915"/>
    <w:rsid w:val="0058372C"/>
    <w:rsid w:val="00583C48"/>
    <w:rsid w:val="00584021"/>
    <w:rsid w:val="00585072"/>
    <w:rsid w:val="00585E0A"/>
    <w:rsid w:val="005863B0"/>
    <w:rsid w:val="00586AFC"/>
    <w:rsid w:val="0059055D"/>
    <w:rsid w:val="00590A7E"/>
    <w:rsid w:val="00590E8F"/>
    <w:rsid w:val="00591E1B"/>
    <w:rsid w:val="00591F43"/>
    <w:rsid w:val="00592A2A"/>
    <w:rsid w:val="00593415"/>
    <w:rsid w:val="00594CB1"/>
    <w:rsid w:val="005952B1"/>
    <w:rsid w:val="0059545E"/>
    <w:rsid w:val="0059580B"/>
    <w:rsid w:val="00595AE2"/>
    <w:rsid w:val="00595C7C"/>
    <w:rsid w:val="00595CAD"/>
    <w:rsid w:val="00595D07"/>
    <w:rsid w:val="00596979"/>
    <w:rsid w:val="00596D15"/>
    <w:rsid w:val="005A0334"/>
    <w:rsid w:val="005A0C73"/>
    <w:rsid w:val="005A1089"/>
    <w:rsid w:val="005A199F"/>
    <w:rsid w:val="005A1A39"/>
    <w:rsid w:val="005A26A4"/>
    <w:rsid w:val="005A3522"/>
    <w:rsid w:val="005A407D"/>
    <w:rsid w:val="005A4544"/>
    <w:rsid w:val="005A57A2"/>
    <w:rsid w:val="005A5FDF"/>
    <w:rsid w:val="005A60F3"/>
    <w:rsid w:val="005A6849"/>
    <w:rsid w:val="005A6E7E"/>
    <w:rsid w:val="005B028E"/>
    <w:rsid w:val="005B0342"/>
    <w:rsid w:val="005B0353"/>
    <w:rsid w:val="005B09A9"/>
    <w:rsid w:val="005B0AC5"/>
    <w:rsid w:val="005B197A"/>
    <w:rsid w:val="005B1A7F"/>
    <w:rsid w:val="005B2397"/>
    <w:rsid w:val="005B2A2A"/>
    <w:rsid w:val="005B2AA0"/>
    <w:rsid w:val="005B3211"/>
    <w:rsid w:val="005B32CB"/>
    <w:rsid w:val="005B3463"/>
    <w:rsid w:val="005B3633"/>
    <w:rsid w:val="005B45B3"/>
    <w:rsid w:val="005B45F1"/>
    <w:rsid w:val="005B58B9"/>
    <w:rsid w:val="005B6061"/>
    <w:rsid w:val="005B6F31"/>
    <w:rsid w:val="005B7897"/>
    <w:rsid w:val="005C092F"/>
    <w:rsid w:val="005C09EC"/>
    <w:rsid w:val="005C0A7A"/>
    <w:rsid w:val="005C1950"/>
    <w:rsid w:val="005C20F1"/>
    <w:rsid w:val="005C2117"/>
    <w:rsid w:val="005C332C"/>
    <w:rsid w:val="005C3381"/>
    <w:rsid w:val="005C3D10"/>
    <w:rsid w:val="005C3F8A"/>
    <w:rsid w:val="005C51BB"/>
    <w:rsid w:val="005C54EB"/>
    <w:rsid w:val="005C5627"/>
    <w:rsid w:val="005C5B30"/>
    <w:rsid w:val="005C5C8E"/>
    <w:rsid w:val="005C669D"/>
    <w:rsid w:val="005C6D5A"/>
    <w:rsid w:val="005C743C"/>
    <w:rsid w:val="005C7C85"/>
    <w:rsid w:val="005D0780"/>
    <w:rsid w:val="005D0D94"/>
    <w:rsid w:val="005D13BF"/>
    <w:rsid w:val="005D287A"/>
    <w:rsid w:val="005D4201"/>
    <w:rsid w:val="005D434C"/>
    <w:rsid w:val="005D4437"/>
    <w:rsid w:val="005D4855"/>
    <w:rsid w:val="005D5A62"/>
    <w:rsid w:val="005D5DEE"/>
    <w:rsid w:val="005D6999"/>
    <w:rsid w:val="005D6A79"/>
    <w:rsid w:val="005D6C2B"/>
    <w:rsid w:val="005D6CFC"/>
    <w:rsid w:val="005D6FFD"/>
    <w:rsid w:val="005D7174"/>
    <w:rsid w:val="005D7D8A"/>
    <w:rsid w:val="005E0263"/>
    <w:rsid w:val="005E0595"/>
    <w:rsid w:val="005E0A2B"/>
    <w:rsid w:val="005E105E"/>
    <w:rsid w:val="005E228E"/>
    <w:rsid w:val="005E3A42"/>
    <w:rsid w:val="005E3C3F"/>
    <w:rsid w:val="005E3CF4"/>
    <w:rsid w:val="005E3F7F"/>
    <w:rsid w:val="005E4093"/>
    <w:rsid w:val="005E554C"/>
    <w:rsid w:val="005E5C96"/>
    <w:rsid w:val="005E62AD"/>
    <w:rsid w:val="005E647C"/>
    <w:rsid w:val="005E7689"/>
    <w:rsid w:val="005E77EA"/>
    <w:rsid w:val="005F06B8"/>
    <w:rsid w:val="005F07C6"/>
    <w:rsid w:val="005F0D44"/>
    <w:rsid w:val="005F126F"/>
    <w:rsid w:val="005F12E7"/>
    <w:rsid w:val="005F1637"/>
    <w:rsid w:val="005F193A"/>
    <w:rsid w:val="005F1B3A"/>
    <w:rsid w:val="005F2811"/>
    <w:rsid w:val="005F39D0"/>
    <w:rsid w:val="005F39E4"/>
    <w:rsid w:val="005F4505"/>
    <w:rsid w:val="005F456B"/>
    <w:rsid w:val="005F47E3"/>
    <w:rsid w:val="005F4D89"/>
    <w:rsid w:val="005F55D2"/>
    <w:rsid w:val="005F641D"/>
    <w:rsid w:val="005F7923"/>
    <w:rsid w:val="005F7B6E"/>
    <w:rsid w:val="005F7CFB"/>
    <w:rsid w:val="00600213"/>
    <w:rsid w:val="00600A1B"/>
    <w:rsid w:val="00600BA0"/>
    <w:rsid w:val="00600E9D"/>
    <w:rsid w:val="00601604"/>
    <w:rsid w:val="00601DA5"/>
    <w:rsid w:val="00603CB5"/>
    <w:rsid w:val="00603DBE"/>
    <w:rsid w:val="00604546"/>
    <w:rsid w:val="006046DC"/>
    <w:rsid w:val="006047F9"/>
    <w:rsid w:val="00604C53"/>
    <w:rsid w:val="00604D55"/>
    <w:rsid w:val="00604DF1"/>
    <w:rsid w:val="00605946"/>
    <w:rsid w:val="006063A7"/>
    <w:rsid w:val="00606AEE"/>
    <w:rsid w:val="00606D3B"/>
    <w:rsid w:val="00607307"/>
    <w:rsid w:val="0060740C"/>
    <w:rsid w:val="00607B6B"/>
    <w:rsid w:val="0061240A"/>
    <w:rsid w:val="006126DC"/>
    <w:rsid w:val="00612836"/>
    <w:rsid w:val="0061328C"/>
    <w:rsid w:val="006137D8"/>
    <w:rsid w:val="00613CA6"/>
    <w:rsid w:val="00613CBF"/>
    <w:rsid w:val="00614780"/>
    <w:rsid w:val="00614802"/>
    <w:rsid w:val="0062014D"/>
    <w:rsid w:val="0062136C"/>
    <w:rsid w:val="006215BE"/>
    <w:rsid w:val="006216D6"/>
    <w:rsid w:val="006218A7"/>
    <w:rsid w:val="00621CEA"/>
    <w:rsid w:val="0062233C"/>
    <w:rsid w:val="006225ED"/>
    <w:rsid w:val="00622D1B"/>
    <w:rsid w:val="006230A6"/>
    <w:rsid w:val="0062322E"/>
    <w:rsid w:val="0062323D"/>
    <w:rsid w:val="0062393C"/>
    <w:rsid w:val="00623A08"/>
    <w:rsid w:val="00623BB7"/>
    <w:rsid w:val="0062421B"/>
    <w:rsid w:val="00624FE6"/>
    <w:rsid w:val="00625116"/>
    <w:rsid w:val="006256B0"/>
    <w:rsid w:val="00626098"/>
    <w:rsid w:val="00626B1A"/>
    <w:rsid w:val="006279A5"/>
    <w:rsid w:val="00627F30"/>
    <w:rsid w:val="006317B1"/>
    <w:rsid w:val="00631D94"/>
    <w:rsid w:val="006326C4"/>
    <w:rsid w:val="00632C17"/>
    <w:rsid w:val="00632E39"/>
    <w:rsid w:val="00633BE0"/>
    <w:rsid w:val="006345B6"/>
    <w:rsid w:val="006351C1"/>
    <w:rsid w:val="00635841"/>
    <w:rsid w:val="0063617F"/>
    <w:rsid w:val="006362E0"/>
    <w:rsid w:val="006366F6"/>
    <w:rsid w:val="0063722C"/>
    <w:rsid w:val="00637355"/>
    <w:rsid w:val="006373BF"/>
    <w:rsid w:val="00640E00"/>
    <w:rsid w:val="006413B3"/>
    <w:rsid w:val="0064148B"/>
    <w:rsid w:val="00641662"/>
    <w:rsid w:val="006416DE"/>
    <w:rsid w:val="00641742"/>
    <w:rsid w:val="00641E17"/>
    <w:rsid w:val="00642824"/>
    <w:rsid w:val="00642BD3"/>
    <w:rsid w:val="00643117"/>
    <w:rsid w:val="00643BA2"/>
    <w:rsid w:val="0064440C"/>
    <w:rsid w:val="006444CF"/>
    <w:rsid w:val="00644F12"/>
    <w:rsid w:val="006453BF"/>
    <w:rsid w:val="00646799"/>
    <w:rsid w:val="00646B4B"/>
    <w:rsid w:val="0064760C"/>
    <w:rsid w:val="0065001B"/>
    <w:rsid w:val="00650778"/>
    <w:rsid w:val="00650908"/>
    <w:rsid w:val="00650980"/>
    <w:rsid w:val="0065099D"/>
    <w:rsid w:val="00651169"/>
    <w:rsid w:val="00651A55"/>
    <w:rsid w:val="006534B4"/>
    <w:rsid w:val="006537C6"/>
    <w:rsid w:val="00655C22"/>
    <w:rsid w:val="006572BE"/>
    <w:rsid w:val="00657DE7"/>
    <w:rsid w:val="00660210"/>
    <w:rsid w:val="00660424"/>
    <w:rsid w:val="0066125E"/>
    <w:rsid w:val="00662858"/>
    <w:rsid w:val="00663608"/>
    <w:rsid w:val="006636EE"/>
    <w:rsid w:val="00663D3C"/>
    <w:rsid w:val="00664713"/>
    <w:rsid w:val="006652F5"/>
    <w:rsid w:val="00666258"/>
    <w:rsid w:val="0066654F"/>
    <w:rsid w:val="00667986"/>
    <w:rsid w:val="00667E37"/>
    <w:rsid w:val="00667F46"/>
    <w:rsid w:val="00670241"/>
    <w:rsid w:val="006703B2"/>
    <w:rsid w:val="00670672"/>
    <w:rsid w:val="0067076A"/>
    <w:rsid w:val="00672A71"/>
    <w:rsid w:val="0067358B"/>
    <w:rsid w:val="0067382E"/>
    <w:rsid w:val="00673ACC"/>
    <w:rsid w:val="00674B94"/>
    <w:rsid w:val="00674C8C"/>
    <w:rsid w:val="00675577"/>
    <w:rsid w:val="00676100"/>
    <w:rsid w:val="006762E9"/>
    <w:rsid w:val="00677183"/>
    <w:rsid w:val="00677465"/>
    <w:rsid w:val="00680541"/>
    <w:rsid w:val="0068096C"/>
    <w:rsid w:val="00680E7E"/>
    <w:rsid w:val="00680E99"/>
    <w:rsid w:val="00682744"/>
    <w:rsid w:val="00683BA3"/>
    <w:rsid w:val="00683D6A"/>
    <w:rsid w:val="00684071"/>
    <w:rsid w:val="006846CF"/>
    <w:rsid w:val="0068681C"/>
    <w:rsid w:val="00686D34"/>
    <w:rsid w:val="00687D52"/>
    <w:rsid w:val="00690149"/>
    <w:rsid w:val="006912A8"/>
    <w:rsid w:val="0069232F"/>
    <w:rsid w:val="00692511"/>
    <w:rsid w:val="00694FA5"/>
    <w:rsid w:val="00695100"/>
    <w:rsid w:val="0069518E"/>
    <w:rsid w:val="006951DE"/>
    <w:rsid w:val="00695A81"/>
    <w:rsid w:val="00695FD5"/>
    <w:rsid w:val="006965F8"/>
    <w:rsid w:val="00696FB4"/>
    <w:rsid w:val="00697177"/>
    <w:rsid w:val="006971E6"/>
    <w:rsid w:val="006973A0"/>
    <w:rsid w:val="006979EF"/>
    <w:rsid w:val="00697C1B"/>
    <w:rsid w:val="006A018C"/>
    <w:rsid w:val="006A0C7C"/>
    <w:rsid w:val="006A19DC"/>
    <w:rsid w:val="006A1C74"/>
    <w:rsid w:val="006A2C24"/>
    <w:rsid w:val="006A3213"/>
    <w:rsid w:val="006A3CAB"/>
    <w:rsid w:val="006A4D2F"/>
    <w:rsid w:val="006A574A"/>
    <w:rsid w:val="006A6442"/>
    <w:rsid w:val="006A6BD3"/>
    <w:rsid w:val="006A7060"/>
    <w:rsid w:val="006B0345"/>
    <w:rsid w:val="006B0AF6"/>
    <w:rsid w:val="006B0F75"/>
    <w:rsid w:val="006B1464"/>
    <w:rsid w:val="006B163E"/>
    <w:rsid w:val="006B2134"/>
    <w:rsid w:val="006B3009"/>
    <w:rsid w:val="006B3220"/>
    <w:rsid w:val="006B334A"/>
    <w:rsid w:val="006B4C55"/>
    <w:rsid w:val="006B5D4E"/>
    <w:rsid w:val="006B6F49"/>
    <w:rsid w:val="006C01A4"/>
    <w:rsid w:val="006C077E"/>
    <w:rsid w:val="006C08A3"/>
    <w:rsid w:val="006C1498"/>
    <w:rsid w:val="006C1946"/>
    <w:rsid w:val="006C1B98"/>
    <w:rsid w:val="006C3117"/>
    <w:rsid w:val="006C31B2"/>
    <w:rsid w:val="006C3BC8"/>
    <w:rsid w:val="006C3EF2"/>
    <w:rsid w:val="006C4AF4"/>
    <w:rsid w:val="006C55FB"/>
    <w:rsid w:val="006C5743"/>
    <w:rsid w:val="006C5B15"/>
    <w:rsid w:val="006C6354"/>
    <w:rsid w:val="006C64BD"/>
    <w:rsid w:val="006C6C75"/>
    <w:rsid w:val="006C7303"/>
    <w:rsid w:val="006C74D0"/>
    <w:rsid w:val="006D019C"/>
    <w:rsid w:val="006D0351"/>
    <w:rsid w:val="006D0E3B"/>
    <w:rsid w:val="006D11E0"/>
    <w:rsid w:val="006D14C0"/>
    <w:rsid w:val="006D1F25"/>
    <w:rsid w:val="006D27D3"/>
    <w:rsid w:val="006D2B23"/>
    <w:rsid w:val="006D3493"/>
    <w:rsid w:val="006D3A50"/>
    <w:rsid w:val="006D3BF0"/>
    <w:rsid w:val="006D48DA"/>
    <w:rsid w:val="006D4C19"/>
    <w:rsid w:val="006D5061"/>
    <w:rsid w:val="006D5A0C"/>
    <w:rsid w:val="006D6908"/>
    <w:rsid w:val="006D73C2"/>
    <w:rsid w:val="006D7FD0"/>
    <w:rsid w:val="006E05E4"/>
    <w:rsid w:val="006E07ED"/>
    <w:rsid w:val="006E0BDE"/>
    <w:rsid w:val="006E134F"/>
    <w:rsid w:val="006E13FA"/>
    <w:rsid w:val="006E2542"/>
    <w:rsid w:val="006E3B94"/>
    <w:rsid w:val="006E4BF8"/>
    <w:rsid w:val="006E531A"/>
    <w:rsid w:val="006E568A"/>
    <w:rsid w:val="006E5986"/>
    <w:rsid w:val="006E649F"/>
    <w:rsid w:val="006E6BD4"/>
    <w:rsid w:val="006E79AC"/>
    <w:rsid w:val="006F0C47"/>
    <w:rsid w:val="006F12EC"/>
    <w:rsid w:val="006F23B5"/>
    <w:rsid w:val="006F2E97"/>
    <w:rsid w:val="006F2ED3"/>
    <w:rsid w:val="006F3268"/>
    <w:rsid w:val="006F32C3"/>
    <w:rsid w:val="006F331D"/>
    <w:rsid w:val="006F4110"/>
    <w:rsid w:val="006F41D9"/>
    <w:rsid w:val="006F4C1F"/>
    <w:rsid w:val="006F5C02"/>
    <w:rsid w:val="006F629B"/>
    <w:rsid w:val="006F6448"/>
    <w:rsid w:val="006F70BB"/>
    <w:rsid w:val="006F73AD"/>
    <w:rsid w:val="00700B6A"/>
    <w:rsid w:val="00701530"/>
    <w:rsid w:val="00701F8C"/>
    <w:rsid w:val="00702017"/>
    <w:rsid w:val="00702B3C"/>
    <w:rsid w:val="00703843"/>
    <w:rsid w:val="00703D3B"/>
    <w:rsid w:val="007048C2"/>
    <w:rsid w:val="00705B76"/>
    <w:rsid w:val="00706EF4"/>
    <w:rsid w:val="00707318"/>
    <w:rsid w:val="007077FE"/>
    <w:rsid w:val="007107B7"/>
    <w:rsid w:val="00710AFD"/>
    <w:rsid w:val="00710B75"/>
    <w:rsid w:val="00710D35"/>
    <w:rsid w:val="007110A2"/>
    <w:rsid w:val="00712E63"/>
    <w:rsid w:val="0071315C"/>
    <w:rsid w:val="00714462"/>
    <w:rsid w:val="00715141"/>
    <w:rsid w:val="00715382"/>
    <w:rsid w:val="00715C5B"/>
    <w:rsid w:val="00716203"/>
    <w:rsid w:val="007163ED"/>
    <w:rsid w:val="007174FE"/>
    <w:rsid w:val="00717A9C"/>
    <w:rsid w:val="00717CBC"/>
    <w:rsid w:val="00717EDA"/>
    <w:rsid w:val="00720929"/>
    <w:rsid w:val="00721529"/>
    <w:rsid w:val="00721748"/>
    <w:rsid w:val="00721CFE"/>
    <w:rsid w:val="00722123"/>
    <w:rsid w:val="00722168"/>
    <w:rsid w:val="0072222A"/>
    <w:rsid w:val="00722F9F"/>
    <w:rsid w:val="0072312E"/>
    <w:rsid w:val="00723209"/>
    <w:rsid w:val="007242F2"/>
    <w:rsid w:val="00725473"/>
    <w:rsid w:val="00726882"/>
    <w:rsid w:val="00726C3B"/>
    <w:rsid w:val="007277EA"/>
    <w:rsid w:val="00727B25"/>
    <w:rsid w:val="00727B65"/>
    <w:rsid w:val="00730564"/>
    <w:rsid w:val="00730C1D"/>
    <w:rsid w:val="00730CE7"/>
    <w:rsid w:val="00730D4E"/>
    <w:rsid w:val="00730EFD"/>
    <w:rsid w:val="0073100A"/>
    <w:rsid w:val="00731320"/>
    <w:rsid w:val="00731681"/>
    <w:rsid w:val="0073175A"/>
    <w:rsid w:val="00733159"/>
    <w:rsid w:val="00733493"/>
    <w:rsid w:val="00733872"/>
    <w:rsid w:val="007344E2"/>
    <w:rsid w:val="00734534"/>
    <w:rsid w:val="00734712"/>
    <w:rsid w:val="0073508F"/>
    <w:rsid w:val="00735363"/>
    <w:rsid w:val="007356CA"/>
    <w:rsid w:val="00735A85"/>
    <w:rsid w:val="00736328"/>
    <w:rsid w:val="00736DBA"/>
    <w:rsid w:val="00737C59"/>
    <w:rsid w:val="00740044"/>
    <w:rsid w:val="007407A4"/>
    <w:rsid w:val="007412C8"/>
    <w:rsid w:val="00741BD9"/>
    <w:rsid w:val="00741DF6"/>
    <w:rsid w:val="0074249B"/>
    <w:rsid w:val="00742683"/>
    <w:rsid w:val="007428B3"/>
    <w:rsid w:val="0074298E"/>
    <w:rsid w:val="00742EED"/>
    <w:rsid w:val="00743DA7"/>
    <w:rsid w:val="00745786"/>
    <w:rsid w:val="00745931"/>
    <w:rsid w:val="00745C38"/>
    <w:rsid w:val="00745C81"/>
    <w:rsid w:val="00745F0E"/>
    <w:rsid w:val="0074649A"/>
    <w:rsid w:val="00746A84"/>
    <w:rsid w:val="007472C7"/>
    <w:rsid w:val="007508C1"/>
    <w:rsid w:val="00750EDE"/>
    <w:rsid w:val="0075108C"/>
    <w:rsid w:val="007510F0"/>
    <w:rsid w:val="0075163C"/>
    <w:rsid w:val="007518AA"/>
    <w:rsid w:val="007522A7"/>
    <w:rsid w:val="007522AB"/>
    <w:rsid w:val="0075497D"/>
    <w:rsid w:val="007556BA"/>
    <w:rsid w:val="00755DEB"/>
    <w:rsid w:val="00756A7D"/>
    <w:rsid w:val="00760645"/>
    <w:rsid w:val="00760E5D"/>
    <w:rsid w:val="00760E99"/>
    <w:rsid w:val="00761E73"/>
    <w:rsid w:val="00762F85"/>
    <w:rsid w:val="00763D01"/>
    <w:rsid w:val="00763D34"/>
    <w:rsid w:val="00763EA5"/>
    <w:rsid w:val="0076465D"/>
    <w:rsid w:val="00764A42"/>
    <w:rsid w:val="00764B6C"/>
    <w:rsid w:val="00764DC8"/>
    <w:rsid w:val="00765171"/>
    <w:rsid w:val="007659E2"/>
    <w:rsid w:val="00765CA1"/>
    <w:rsid w:val="00765E07"/>
    <w:rsid w:val="00765F17"/>
    <w:rsid w:val="0076652B"/>
    <w:rsid w:val="00767D60"/>
    <w:rsid w:val="00770C23"/>
    <w:rsid w:val="00772952"/>
    <w:rsid w:val="00772C20"/>
    <w:rsid w:val="0077325A"/>
    <w:rsid w:val="00773E9D"/>
    <w:rsid w:val="007755B4"/>
    <w:rsid w:val="00775DEC"/>
    <w:rsid w:val="0077650B"/>
    <w:rsid w:val="00776E98"/>
    <w:rsid w:val="00777B38"/>
    <w:rsid w:val="00780FFD"/>
    <w:rsid w:val="007811F1"/>
    <w:rsid w:val="007816D0"/>
    <w:rsid w:val="00781B44"/>
    <w:rsid w:val="00781CCA"/>
    <w:rsid w:val="00781FA8"/>
    <w:rsid w:val="007820CC"/>
    <w:rsid w:val="007820E3"/>
    <w:rsid w:val="00782238"/>
    <w:rsid w:val="00783473"/>
    <w:rsid w:val="00783DF8"/>
    <w:rsid w:val="0078415A"/>
    <w:rsid w:val="00784B1B"/>
    <w:rsid w:val="0078540D"/>
    <w:rsid w:val="00785BD6"/>
    <w:rsid w:val="00786834"/>
    <w:rsid w:val="00787715"/>
    <w:rsid w:val="007902FE"/>
    <w:rsid w:val="00790773"/>
    <w:rsid w:val="0079101E"/>
    <w:rsid w:val="007910C6"/>
    <w:rsid w:val="00791469"/>
    <w:rsid w:val="00791E6F"/>
    <w:rsid w:val="0079256C"/>
    <w:rsid w:val="0079282C"/>
    <w:rsid w:val="00793A0E"/>
    <w:rsid w:val="007942ED"/>
    <w:rsid w:val="007948F9"/>
    <w:rsid w:val="0079493C"/>
    <w:rsid w:val="00796623"/>
    <w:rsid w:val="007968A1"/>
    <w:rsid w:val="007A08FD"/>
    <w:rsid w:val="007A09AC"/>
    <w:rsid w:val="007A18F9"/>
    <w:rsid w:val="007A1BDC"/>
    <w:rsid w:val="007A1E73"/>
    <w:rsid w:val="007A2F91"/>
    <w:rsid w:val="007A3351"/>
    <w:rsid w:val="007A3B41"/>
    <w:rsid w:val="007A4710"/>
    <w:rsid w:val="007A48A0"/>
    <w:rsid w:val="007A4F12"/>
    <w:rsid w:val="007A5C53"/>
    <w:rsid w:val="007A699A"/>
    <w:rsid w:val="007A78DB"/>
    <w:rsid w:val="007A7F0D"/>
    <w:rsid w:val="007B0501"/>
    <w:rsid w:val="007B050B"/>
    <w:rsid w:val="007B0550"/>
    <w:rsid w:val="007B07B2"/>
    <w:rsid w:val="007B1F36"/>
    <w:rsid w:val="007B2A5C"/>
    <w:rsid w:val="007B2FDB"/>
    <w:rsid w:val="007B42F7"/>
    <w:rsid w:val="007B494D"/>
    <w:rsid w:val="007B4C50"/>
    <w:rsid w:val="007B515F"/>
    <w:rsid w:val="007B5A65"/>
    <w:rsid w:val="007B5CBF"/>
    <w:rsid w:val="007B6488"/>
    <w:rsid w:val="007B6A14"/>
    <w:rsid w:val="007B6B3D"/>
    <w:rsid w:val="007B713B"/>
    <w:rsid w:val="007B7A26"/>
    <w:rsid w:val="007B7F7B"/>
    <w:rsid w:val="007C005D"/>
    <w:rsid w:val="007C09B7"/>
    <w:rsid w:val="007C09D4"/>
    <w:rsid w:val="007C125D"/>
    <w:rsid w:val="007C1BCD"/>
    <w:rsid w:val="007C3102"/>
    <w:rsid w:val="007C5A1B"/>
    <w:rsid w:val="007C7507"/>
    <w:rsid w:val="007C7E28"/>
    <w:rsid w:val="007C7FD7"/>
    <w:rsid w:val="007D087F"/>
    <w:rsid w:val="007D095F"/>
    <w:rsid w:val="007D123D"/>
    <w:rsid w:val="007D147F"/>
    <w:rsid w:val="007D23D9"/>
    <w:rsid w:val="007D3E82"/>
    <w:rsid w:val="007D3ED6"/>
    <w:rsid w:val="007D43E6"/>
    <w:rsid w:val="007D547A"/>
    <w:rsid w:val="007D5E84"/>
    <w:rsid w:val="007D69FA"/>
    <w:rsid w:val="007D6FBC"/>
    <w:rsid w:val="007E0926"/>
    <w:rsid w:val="007E16EC"/>
    <w:rsid w:val="007E2A98"/>
    <w:rsid w:val="007E3797"/>
    <w:rsid w:val="007E3A6F"/>
    <w:rsid w:val="007E3AD7"/>
    <w:rsid w:val="007E3CB4"/>
    <w:rsid w:val="007E4287"/>
    <w:rsid w:val="007E470B"/>
    <w:rsid w:val="007E5ABC"/>
    <w:rsid w:val="007E5F3C"/>
    <w:rsid w:val="007E5F8D"/>
    <w:rsid w:val="007E7DFD"/>
    <w:rsid w:val="007F0710"/>
    <w:rsid w:val="007F0FFA"/>
    <w:rsid w:val="007F15EF"/>
    <w:rsid w:val="007F1859"/>
    <w:rsid w:val="007F22DC"/>
    <w:rsid w:val="007F4652"/>
    <w:rsid w:val="007F4BA6"/>
    <w:rsid w:val="007F5FD9"/>
    <w:rsid w:val="007F706A"/>
    <w:rsid w:val="008005FE"/>
    <w:rsid w:val="00801BCD"/>
    <w:rsid w:val="00802BED"/>
    <w:rsid w:val="0080372B"/>
    <w:rsid w:val="00803852"/>
    <w:rsid w:val="00803D9B"/>
    <w:rsid w:val="00804BDD"/>
    <w:rsid w:val="008068E2"/>
    <w:rsid w:val="00807365"/>
    <w:rsid w:val="008079FB"/>
    <w:rsid w:val="00807CA0"/>
    <w:rsid w:val="00807DAD"/>
    <w:rsid w:val="00807E03"/>
    <w:rsid w:val="008109F8"/>
    <w:rsid w:val="00810CB2"/>
    <w:rsid w:val="00811010"/>
    <w:rsid w:val="0081106C"/>
    <w:rsid w:val="008110E8"/>
    <w:rsid w:val="008113F6"/>
    <w:rsid w:val="00811441"/>
    <w:rsid w:val="00811D57"/>
    <w:rsid w:val="00811F25"/>
    <w:rsid w:val="0081246B"/>
    <w:rsid w:val="008129D7"/>
    <w:rsid w:val="00814121"/>
    <w:rsid w:val="00815D9A"/>
    <w:rsid w:val="00816173"/>
    <w:rsid w:val="00816260"/>
    <w:rsid w:val="008162EE"/>
    <w:rsid w:val="00816613"/>
    <w:rsid w:val="00816D32"/>
    <w:rsid w:val="00816F5A"/>
    <w:rsid w:val="008171D5"/>
    <w:rsid w:val="008208DF"/>
    <w:rsid w:val="00820D42"/>
    <w:rsid w:val="008219FC"/>
    <w:rsid w:val="00821B0D"/>
    <w:rsid w:val="00822EB7"/>
    <w:rsid w:val="00823E9C"/>
    <w:rsid w:val="00824270"/>
    <w:rsid w:val="0082529D"/>
    <w:rsid w:val="00825745"/>
    <w:rsid w:val="008259E0"/>
    <w:rsid w:val="00825FF8"/>
    <w:rsid w:val="00826A44"/>
    <w:rsid w:val="00826D27"/>
    <w:rsid w:val="008270FC"/>
    <w:rsid w:val="00827545"/>
    <w:rsid w:val="008275E7"/>
    <w:rsid w:val="00827F90"/>
    <w:rsid w:val="0083070C"/>
    <w:rsid w:val="008308B6"/>
    <w:rsid w:val="00830C47"/>
    <w:rsid w:val="008314D6"/>
    <w:rsid w:val="00832936"/>
    <w:rsid w:val="00832952"/>
    <w:rsid w:val="00833218"/>
    <w:rsid w:val="00833626"/>
    <w:rsid w:val="00833640"/>
    <w:rsid w:val="00833C47"/>
    <w:rsid w:val="0083422D"/>
    <w:rsid w:val="00835648"/>
    <w:rsid w:val="00835ACB"/>
    <w:rsid w:val="00835AF0"/>
    <w:rsid w:val="00835BB0"/>
    <w:rsid w:val="008366E4"/>
    <w:rsid w:val="00836FB8"/>
    <w:rsid w:val="008370B3"/>
    <w:rsid w:val="008373CA"/>
    <w:rsid w:val="00840217"/>
    <w:rsid w:val="00841FF2"/>
    <w:rsid w:val="00842965"/>
    <w:rsid w:val="00842BCF"/>
    <w:rsid w:val="00843C8D"/>
    <w:rsid w:val="00843E35"/>
    <w:rsid w:val="008444A8"/>
    <w:rsid w:val="00844E0D"/>
    <w:rsid w:val="00844FD1"/>
    <w:rsid w:val="0084585C"/>
    <w:rsid w:val="008464E2"/>
    <w:rsid w:val="00846B88"/>
    <w:rsid w:val="0085039F"/>
    <w:rsid w:val="00850928"/>
    <w:rsid w:val="00850F46"/>
    <w:rsid w:val="0085148D"/>
    <w:rsid w:val="0085170E"/>
    <w:rsid w:val="00851784"/>
    <w:rsid w:val="00852EAF"/>
    <w:rsid w:val="0085344D"/>
    <w:rsid w:val="0085356F"/>
    <w:rsid w:val="008538A4"/>
    <w:rsid w:val="00854306"/>
    <w:rsid w:val="00854404"/>
    <w:rsid w:val="008554F4"/>
    <w:rsid w:val="00856750"/>
    <w:rsid w:val="00857282"/>
    <w:rsid w:val="008601AD"/>
    <w:rsid w:val="00860A0F"/>
    <w:rsid w:val="00861C16"/>
    <w:rsid w:val="00862324"/>
    <w:rsid w:val="00864505"/>
    <w:rsid w:val="00864EED"/>
    <w:rsid w:val="008658AA"/>
    <w:rsid w:val="00867F50"/>
    <w:rsid w:val="00867F74"/>
    <w:rsid w:val="00867FE3"/>
    <w:rsid w:val="00870F7F"/>
    <w:rsid w:val="00871C2A"/>
    <w:rsid w:val="008722F4"/>
    <w:rsid w:val="00872332"/>
    <w:rsid w:val="00872CC8"/>
    <w:rsid w:val="00872EF2"/>
    <w:rsid w:val="0087374D"/>
    <w:rsid w:val="008737B4"/>
    <w:rsid w:val="00873B1D"/>
    <w:rsid w:val="0087531C"/>
    <w:rsid w:val="00876001"/>
    <w:rsid w:val="00876061"/>
    <w:rsid w:val="008768FE"/>
    <w:rsid w:val="008771C8"/>
    <w:rsid w:val="008803F4"/>
    <w:rsid w:val="00880B74"/>
    <w:rsid w:val="00880C93"/>
    <w:rsid w:val="008813EE"/>
    <w:rsid w:val="00881838"/>
    <w:rsid w:val="008819E4"/>
    <w:rsid w:val="00881B92"/>
    <w:rsid w:val="00881E74"/>
    <w:rsid w:val="0088276A"/>
    <w:rsid w:val="008835C9"/>
    <w:rsid w:val="00883D23"/>
    <w:rsid w:val="008842FB"/>
    <w:rsid w:val="00884498"/>
    <w:rsid w:val="00884876"/>
    <w:rsid w:val="008849B1"/>
    <w:rsid w:val="00884AD1"/>
    <w:rsid w:val="008866FA"/>
    <w:rsid w:val="00886783"/>
    <w:rsid w:val="00886F70"/>
    <w:rsid w:val="00886FED"/>
    <w:rsid w:val="00887E86"/>
    <w:rsid w:val="008900E0"/>
    <w:rsid w:val="00890EEA"/>
    <w:rsid w:val="00890FA7"/>
    <w:rsid w:val="00891154"/>
    <w:rsid w:val="00891CAA"/>
    <w:rsid w:val="00893AFA"/>
    <w:rsid w:val="00894615"/>
    <w:rsid w:val="00894A30"/>
    <w:rsid w:val="00895952"/>
    <w:rsid w:val="0089651D"/>
    <w:rsid w:val="00896C7F"/>
    <w:rsid w:val="0089715C"/>
    <w:rsid w:val="00897541"/>
    <w:rsid w:val="00897908"/>
    <w:rsid w:val="008979A0"/>
    <w:rsid w:val="008A009E"/>
    <w:rsid w:val="008A0648"/>
    <w:rsid w:val="008A0EBE"/>
    <w:rsid w:val="008A10C6"/>
    <w:rsid w:val="008A2080"/>
    <w:rsid w:val="008A253D"/>
    <w:rsid w:val="008A2FD4"/>
    <w:rsid w:val="008A34B9"/>
    <w:rsid w:val="008A3984"/>
    <w:rsid w:val="008A3F21"/>
    <w:rsid w:val="008A4350"/>
    <w:rsid w:val="008A4446"/>
    <w:rsid w:val="008A47E7"/>
    <w:rsid w:val="008A5569"/>
    <w:rsid w:val="008A579D"/>
    <w:rsid w:val="008A6048"/>
    <w:rsid w:val="008A6710"/>
    <w:rsid w:val="008A67AA"/>
    <w:rsid w:val="008A707C"/>
    <w:rsid w:val="008A7829"/>
    <w:rsid w:val="008B009B"/>
    <w:rsid w:val="008B02C9"/>
    <w:rsid w:val="008B05C4"/>
    <w:rsid w:val="008B0A4C"/>
    <w:rsid w:val="008B111A"/>
    <w:rsid w:val="008B1208"/>
    <w:rsid w:val="008B1570"/>
    <w:rsid w:val="008B1709"/>
    <w:rsid w:val="008B1A48"/>
    <w:rsid w:val="008B1D12"/>
    <w:rsid w:val="008B20E8"/>
    <w:rsid w:val="008B36D4"/>
    <w:rsid w:val="008B5F16"/>
    <w:rsid w:val="008B70F5"/>
    <w:rsid w:val="008B78D4"/>
    <w:rsid w:val="008C30FA"/>
    <w:rsid w:val="008C3578"/>
    <w:rsid w:val="008C3746"/>
    <w:rsid w:val="008C3E4F"/>
    <w:rsid w:val="008C4FF6"/>
    <w:rsid w:val="008C5483"/>
    <w:rsid w:val="008C5CA3"/>
    <w:rsid w:val="008C6011"/>
    <w:rsid w:val="008C65EB"/>
    <w:rsid w:val="008C67AD"/>
    <w:rsid w:val="008C708D"/>
    <w:rsid w:val="008C73D0"/>
    <w:rsid w:val="008C7E75"/>
    <w:rsid w:val="008D1779"/>
    <w:rsid w:val="008D17AC"/>
    <w:rsid w:val="008D1E70"/>
    <w:rsid w:val="008D1F43"/>
    <w:rsid w:val="008D2647"/>
    <w:rsid w:val="008D27A9"/>
    <w:rsid w:val="008D2A58"/>
    <w:rsid w:val="008D2BC2"/>
    <w:rsid w:val="008D2D3F"/>
    <w:rsid w:val="008D3167"/>
    <w:rsid w:val="008D3308"/>
    <w:rsid w:val="008D39E6"/>
    <w:rsid w:val="008D3F87"/>
    <w:rsid w:val="008D57DD"/>
    <w:rsid w:val="008D5D52"/>
    <w:rsid w:val="008D669F"/>
    <w:rsid w:val="008D66EB"/>
    <w:rsid w:val="008D69E0"/>
    <w:rsid w:val="008D6AB7"/>
    <w:rsid w:val="008D6CD8"/>
    <w:rsid w:val="008D750C"/>
    <w:rsid w:val="008D77F5"/>
    <w:rsid w:val="008D7E6A"/>
    <w:rsid w:val="008E0373"/>
    <w:rsid w:val="008E0613"/>
    <w:rsid w:val="008E09F5"/>
    <w:rsid w:val="008E0DC8"/>
    <w:rsid w:val="008E1176"/>
    <w:rsid w:val="008E1E2F"/>
    <w:rsid w:val="008E209A"/>
    <w:rsid w:val="008E230F"/>
    <w:rsid w:val="008E2D2D"/>
    <w:rsid w:val="008E4ABE"/>
    <w:rsid w:val="008E5687"/>
    <w:rsid w:val="008E5E5A"/>
    <w:rsid w:val="008E637D"/>
    <w:rsid w:val="008F0175"/>
    <w:rsid w:val="008F03D1"/>
    <w:rsid w:val="008F0D0E"/>
    <w:rsid w:val="008F0E82"/>
    <w:rsid w:val="008F1A94"/>
    <w:rsid w:val="008F29EC"/>
    <w:rsid w:val="008F3337"/>
    <w:rsid w:val="008F3B2F"/>
    <w:rsid w:val="008F5026"/>
    <w:rsid w:val="008F599D"/>
    <w:rsid w:val="008F5D68"/>
    <w:rsid w:val="008F6124"/>
    <w:rsid w:val="008F64DE"/>
    <w:rsid w:val="008F66EC"/>
    <w:rsid w:val="008F78A3"/>
    <w:rsid w:val="008F7F82"/>
    <w:rsid w:val="00900451"/>
    <w:rsid w:val="00900662"/>
    <w:rsid w:val="0090178F"/>
    <w:rsid w:val="00902395"/>
    <w:rsid w:val="009025D8"/>
    <w:rsid w:val="0090402C"/>
    <w:rsid w:val="009047B2"/>
    <w:rsid w:val="00904F25"/>
    <w:rsid w:val="00904FCC"/>
    <w:rsid w:val="00905144"/>
    <w:rsid w:val="00906329"/>
    <w:rsid w:val="00906636"/>
    <w:rsid w:val="009074B7"/>
    <w:rsid w:val="009100C7"/>
    <w:rsid w:val="00910527"/>
    <w:rsid w:val="009107E8"/>
    <w:rsid w:val="009112B0"/>
    <w:rsid w:val="00911EB0"/>
    <w:rsid w:val="009120AC"/>
    <w:rsid w:val="00912A69"/>
    <w:rsid w:val="00912E4F"/>
    <w:rsid w:val="00913B15"/>
    <w:rsid w:val="00914A60"/>
    <w:rsid w:val="0091712F"/>
    <w:rsid w:val="0092017A"/>
    <w:rsid w:val="009204A3"/>
    <w:rsid w:val="009207B6"/>
    <w:rsid w:val="00921947"/>
    <w:rsid w:val="009227A0"/>
    <w:rsid w:val="009242B8"/>
    <w:rsid w:val="009242C9"/>
    <w:rsid w:val="009249C0"/>
    <w:rsid w:val="00924C1B"/>
    <w:rsid w:val="0092639E"/>
    <w:rsid w:val="009275F6"/>
    <w:rsid w:val="00931395"/>
    <w:rsid w:val="00931C96"/>
    <w:rsid w:val="00931D03"/>
    <w:rsid w:val="0093290D"/>
    <w:rsid w:val="00932B44"/>
    <w:rsid w:val="00932D4C"/>
    <w:rsid w:val="00934100"/>
    <w:rsid w:val="009357CD"/>
    <w:rsid w:val="009357D6"/>
    <w:rsid w:val="00935D7F"/>
    <w:rsid w:val="0093634C"/>
    <w:rsid w:val="00936FB4"/>
    <w:rsid w:val="00940285"/>
    <w:rsid w:val="009405A4"/>
    <w:rsid w:val="0094185C"/>
    <w:rsid w:val="00941F69"/>
    <w:rsid w:val="00942062"/>
    <w:rsid w:val="00942A8B"/>
    <w:rsid w:val="00942AD9"/>
    <w:rsid w:val="0094336C"/>
    <w:rsid w:val="0094384F"/>
    <w:rsid w:val="0094614C"/>
    <w:rsid w:val="009464F9"/>
    <w:rsid w:val="00946BF9"/>
    <w:rsid w:val="00947866"/>
    <w:rsid w:val="00947CD2"/>
    <w:rsid w:val="00950903"/>
    <w:rsid w:val="009509B0"/>
    <w:rsid w:val="00951738"/>
    <w:rsid w:val="0095243A"/>
    <w:rsid w:val="00952440"/>
    <w:rsid w:val="00952A81"/>
    <w:rsid w:val="00953095"/>
    <w:rsid w:val="00953642"/>
    <w:rsid w:val="00954845"/>
    <w:rsid w:val="00954EFD"/>
    <w:rsid w:val="00955619"/>
    <w:rsid w:val="00955A50"/>
    <w:rsid w:val="00955AB1"/>
    <w:rsid w:val="00955FA2"/>
    <w:rsid w:val="009575F5"/>
    <w:rsid w:val="009577D3"/>
    <w:rsid w:val="00960F76"/>
    <w:rsid w:val="00960FEC"/>
    <w:rsid w:val="009617E3"/>
    <w:rsid w:val="0096180E"/>
    <w:rsid w:val="00961991"/>
    <w:rsid w:val="00961F31"/>
    <w:rsid w:val="00962135"/>
    <w:rsid w:val="009628C2"/>
    <w:rsid w:val="00963126"/>
    <w:rsid w:val="0096313C"/>
    <w:rsid w:val="00963239"/>
    <w:rsid w:val="009632FF"/>
    <w:rsid w:val="0096365C"/>
    <w:rsid w:val="00963B36"/>
    <w:rsid w:val="009643C5"/>
    <w:rsid w:val="009656C4"/>
    <w:rsid w:val="00965C0E"/>
    <w:rsid w:val="00965E2D"/>
    <w:rsid w:val="00966C76"/>
    <w:rsid w:val="00967345"/>
    <w:rsid w:val="009675AC"/>
    <w:rsid w:val="00967E97"/>
    <w:rsid w:val="00970934"/>
    <w:rsid w:val="00970F49"/>
    <w:rsid w:val="00970F6D"/>
    <w:rsid w:val="009713B2"/>
    <w:rsid w:val="00971A5F"/>
    <w:rsid w:val="0097317E"/>
    <w:rsid w:val="009739AC"/>
    <w:rsid w:val="00973CFD"/>
    <w:rsid w:val="00973D83"/>
    <w:rsid w:val="00973E23"/>
    <w:rsid w:val="00973E40"/>
    <w:rsid w:val="00975304"/>
    <w:rsid w:val="009760E0"/>
    <w:rsid w:val="0097632C"/>
    <w:rsid w:val="0097657F"/>
    <w:rsid w:val="00977E2C"/>
    <w:rsid w:val="00980C90"/>
    <w:rsid w:val="00980F73"/>
    <w:rsid w:val="0098145F"/>
    <w:rsid w:val="009817D3"/>
    <w:rsid w:val="009825E0"/>
    <w:rsid w:val="00982EB7"/>
    <w:rsid w:val="00983250"/>
    <w:rsid w:val="009845FA"/>
    <w:rsid w:val="00984626"/>
    <w:rsid w:val="00985179"/>
    <w:rsid w:val="009851F8"/>
    <w:rsid w:val="00985620"/>
    <w:rsid w:val="00986391"/>
    <w:rsid w:val="00986577"/>
    <w:rsid w:val="00986C3C"/>
    <w:rsid w:val="00986F8A"/>
    <w:rsid w:val="009906D7"/>
    <w:rsid w:val="00991C75"/>
    <w:rsid w:val="00991ECB"/>
    <w:rsid w:val="009924DF"/>
    <w:rsid w:val="00992685"/>
    <w:rsid w:val="009928E6"/>
    <w:rsid w:val="00993066"/>
    <w:rsid w:val="009937E9"/>
    <w:rsid w:val="009947BE"/>
    <w:rsid w:val="009952C4"/>
    <w:rsid w:val="00996B22"/>
    <w:rsid w:val="00996C1E"/>
    <w:rsid w:val="00996C77"/>
    <w:rsid w:val="00997272"/>
    <w:rsid w:val="0099738C"/>
    <w:rsid w:val="00997B83"/>
    <w:rsid w:val="009A0020"/>
    <w:rsid w:val="009A0497"/>
    <w:rsid w:val="009A052A"/>
    <w:rsid w:val="009A067B"/>
    <w:rsid w:val="009A0A7A"/>
    <w:rsid w:val="009A0E81"/>
    <w:rsid w:val="009A0ED5"/>
    <w:rsid w:val="009A0FDC"/>
    <w:rsid w:val="009A16CE"/>
    <w:rsid w:val="009A1A8C"/>
    <w:rsid w:val="009A1AB9"/>
    <w:rsid w:val="009A1E42"/>
    <w:rsid w:val="009A1EC8"/>
    <w:rsid w:val="009A261E"/>
    <w:rsid w:val="009A3077"/>
    <w:rsid w:val="009A313F"/>
    <w:rsid w:val="009A3903"/>
    <w:rsid w:val="009A3B56"/>
    <w:rsid w:val="009A3E87"/>
    <w:rsid w:val="009A63A4"/>
    <w:rsid w:val="009A6BC1"/>
    <w:rsid w:val="009A6DB8"/>
    <w:rsid w:val="009A75CE"/>
    <w:rsid w:val="009B1683"/>
    <w:rsid w:val="009B1816"/>
    <w:rsid w:val="009B182F"/>
    <w:rsid w:val="009B234B"/>
    <w:rsid w:val="009B2788"/>
    <w:rsid w:val="009B2A04"/>
    <w:rsid w:val="009B5517"/>
    <w:rsid w:val="009B68AB"/>
    <w:rsid w:val="009B6E86"/>
    <w:rsid w:val="009B74F5"/>
    <w:rsid w:val="009B754A"/>
    <w:rsid w:val="009B7881"/>
    <w:rsid w:val="009B7953"/>
    <w:rsid w:val="009B7DA5"/>
    <w:rsid w:val="009C0B11"/>
    <w:rsid w:val="009C0C81"/>
    <w:rsid w:val="009C0DD4"/>
    <w:rsid w:val="009C1203"/>
    <w:rsid w:val="009C1263"/>
    <w:rsid w:val="009C19A1"/>
    <w:rsid w:val="009C2406"/>
    <w:rsid w:val="009C2AB1"/>
    <w:rsid w:val="009C37F1"/>
    <w:rsid w:val="009C4095"/>
    <w:rsid w:val="009C413E"/>
    <w:rsid w:val="009C4C31"/>
    <w:rsid w:val="009C5E08"/>
    <w:rsid w:val="009C5E98"/>
    <w:rsid w:val="009C5F71"/>
    <w:rsid w:val="009C62D0"/>
    <w:rsid w:val="009C6635"/>
    <w:rsid w:val="009C6A89"/>
    <w:rsid w:val="009C6C0B"/>
    <w:rsid w:val="009D0528"/>
    <w:rsid w:val="009D14B7"/>
    <w:rsid w:val="009D2083"/>
    <w:rsid w:val="009D214C"/>
    <w:rsid w:val="009D216A"/>
    <w:rsid w:val="009D28B8"/>
    <w:rsid w:val="009D3413"/>
    <w:rsid w:val="009D35AF"/>
    <w:rsid w:val="009D3DFB"/>
    <w:rsid w:val="009D3EC5"/>
    <w:rsid w:val="009D4757"/>
    <w:rsid w:val="009D632D"/>
    <w:rsid w:val="009D6924"/>
    <w:rsid w:val="009D6C2F"/>
    <w:rsid w:val="009D7F32"/>
    <w:rsid w:val="009E18CE"/>
    <w:rsid w:val="009E1B70"/>
    <w:rsid w:val="009E2628"/>
    <w:rsid w:val="009E5114"/>
    <w:rsid w:val="009E54C1"/>
    <w:rsid w:val="009E5860"/>
    <w:rsid w:val="009E6331"/>
    <w:rsid w:val="009E6372"/>
    <w:rsid w:val="009E6A10"/>
    <w:rsid w:val="009E6FA9"/>
    <w:rsid w:val="009E739F"/>
    <w:rsid w:val="009E7412"/>
    <w:rsid w:val="009E7F6E"/>
    <w:rsid w:val="009F0650"/>
    <w:rsid w:val="009F0EEB"/>
    <w:rsid w:val="009F0F66"/>
    <w:rsid w:val="009F0FC6"/>
    <w:rsid w:val="009F144C"/>
    <w:rsid w:val="009F1476"/>
    <w:rsid w:val="009F19E9"/>
    <w:rsid w:val="009F20AA"/>
    <w:rsid w:val="009F23EF"/>
    <w:rsid w:val="009F251E"/>
    <w:rsid w:val="009F3570"/>
    <w:rsid w:val="009F3882"/>
    <w:rsid w:val="009F3BC2"/>
    <w:rsid w:val="009F3D3F"/>
    <w:rsid w:val="009F3E83"/>
    <w:rsid w:val="009F411E"/>
    <w:rsid w:val="009F4BFA"/>
    <w:rsid w:val="009F4C6E"/>
    <w:rsid w:val="009F55C9"/>
    <w:rsid w:val="009F6272"/>
    <w:rsid w:val="009F6FBF"/>
    <w:rsid w:val="009F757B"/>
    <w:rsid w:val="00A01155"/>
    <w:rsid w:val="00A014AC"/>
    <w:rsid w:val="00A01D5C"/>
    <w:rsid w:val="00A02DDD"/>
    <w:rsid w:val="00A03713"/>
    <w:rsid w:val="00A03DD7"/>
    <w:rsid w:val="00A04318"/>
    <w:rsid w:val="00A046DA"/>
    <w:rsid w:val="00A05290"/>
    <w:rsid w:val="00A05CDC"/>
    <w:rsid w:val="00A06151"/>
    <w:rsid w:val="00A068AC"/>
    <w:rsid w:val="00A06FE9"/>
    <w:rsid w:val="00A07481"/>
    <w:rsid w:val="00A07A0A"/>
    <w:rsid w:val="00A07ABE"/>
    <w:rsid w:val="00A10952"/>
    <w:rsid w:val="00A10BEF"/>
    <w:rsid w:val="00A10FA9"/>
    <w:rsid w:val="00A11216"/>
    <w:rsid w:val="00A11951"/>
    <w:rsid w:val="00A128F9"/>
    <w:rsid w:val="00A129EB"/>
    <w:rsid w:val="00A132DF"/>
    <w:rsid w:val="00A134AB"/>
    <w:rsid w:val="00A139F8"/>
    <w:rsid w:val="00A14B84"/>
    <w:rsid w:val="00A1519C"/>
    <w:rsid w:val="00A154CB"/>
    <w:rsid w:val="00A1560D"/>
    <w:rsid w:val="00A15768"/>
    <w:rsid w:val="00A17E9F"/>
    <w:rsid w:val="00A20811"/>
    <w:rsid w:val="00A21269"/>
    <w:rsid w:val="00A22A28"/>
    <w:rsid w:val="00A23009"/>
    <w:rsid w:val="00A2356B"/>
    <w:rsid w:val="00A246F6"/>
    <w:rsid w:val="00A24ADF"/>
    <w:rsid w:val="00A24D94"/>
    <w:rsid w:val="00A256FB"/>
    <w:rsid w:val="00A258F5"/>
    <w:rsid w:val="00A27506"/>
    <w:rsid w:val="00A27528"/>
    <w:rsid w:val="00A302AC"/>
    <w:rsid w:val="00A30394"/>
    <w:rsid w:val="00A30AC4"/>
    <w:rsid w:val="00A30F18"/>
    <w:rsid w:val="00A312D7"/>
    <w:rsid w:val="00A33854"/>
    <w:rsid w:val="00A33ADC"/>
    <w:rsid w:val="00A34ED7"/>
    <w:rsid w:val="00A3598D"/>
    <w:rsid w:val="00A36052"/>
    <w:rsid w:val="00A36785"/>
    <w:rsid w:val="00A375F4"/>
    <w:rsid w:val="00A40115"/>
    <w:rsid w:val="00A41390"/>
    <w:rsid w:val="00A41E09"/>
    <w:rsid w:val="00A422B9"/>
    <w:rsid w:val="00A43C44"/>
    <w:rsid w:val="00A4475C"/>
    <w:rsid w:val="00A44931"/>
    <w:rsid w:val="00A454C2"/>
    <w:rsid w:val="00A47624"/>
    <w:rsid w:val="00A50451"/>
    <w:rsid w:val="00A5098A"/>
    <w:rsid w:val="00A51B05"/>
    <w:rsid w:val="00A51E59"/>
    <w:rsid w:val="00A521B2"/>
    <w:rsid w:val="00A53107"/>
    <w:rsid w:val="00A53179"/>
    <w:rsid w:val="00A5362A"/>
    <w:rsid w:val="00A53CB6"/>
    <w:rsid w:val="00A5520A"/>
    <w:rsid w:val="00A55F91"/>
    <w:rsid w:val="00A56775"/>
    <w:rsid w:val="00A56B48"/>
    <w:rsid w:val="00A56E42"/>
    <w:rsid w:val="00A573F9"/>
    <w:rsid w:val="00A606E7"/>
    <w:rsid w:val="00A611F1"/>
    <w:rsid w:val="00A6234F"/>
    <w:rsid w:val="00A6312C"/>
    <w:rsid w:val="00A63CFE"/>
    <w:rsid w:val="00A641DC"/>
    <w:rsid w:val="00A646D2"/>
    <w:rsid w:val="00A64D15"/>
    <w:rsid w:val="00A65399"/>
    <w:rsid w:val="00A662BA"/>
    <w:rsid w:val="00A66538"/>
    <w:rsid w:val="00A66C7E"/>
    <w:rsid w:val="00A672FA"/>
    <w:rsid w:val="00A67AD1"/>
    <w:rsid w:val="00A700E3"/>
    <w:rsid w:val="00A70108"/>
    <w:rsid w:val="00A70220"/>
    <w:rsid w:val="00A70A01"/>
    <w:rsid w:val="00A70A6A"/>
    <w:rsid w:val="00A713E7"/>
    <w:rsid w:val="00A715D5"/>
    <w:rsid w:val="00A718B1"/>
    <w:rsid w:val="00A723AC"/>
    <w:rsid w:val="00A7283F"/>
    <w:rsid w:val="00A73145"/>
    <w:rsid w:val="00A73494"/>
    <w:rsid w:val="00A73CB8"/>
    <w:rsid w:val="00A752CF"/>
    <w:rsid w:val="00A75D94"/>
    <w:rsid w:val="00A76607"/>
    <w:rsid w:val="00A779B3"/>
    <w:rsid w:val="00A804FD"/>
    <w:rsid w:val="00A82E4D"/>
    <w:rsid w:val="00A83355"/>
    <w:rsid w:val="00A83427"/>
    <w:rsid w:val="00A83582"/>
    <w:rsid w:val="00A83D02"/>
    <w:rsid w:val="00A83D7B"/>
    <w:rsid w:val="00A84AFF"/>
    <w:rsid w:val="00A854C2"/>
    <w:rsid w:val="00A86A9F"/>
    <w:rsid w:val="00A87547"/>
    <w:rsid w:val="00A87CFC"/>
    <w:rsid w:val="00A910BF"/>
    <w:rsid w:val="00A91330"/>
    <w:rsid w:val="00A9145A"/>
    <w:rsid w:val="00A915F9"/>
    <w:rsid w:val="00A916EC"/>
    <w:rsid w:val="00A91787"/>
    <w:rsid w:val="00A9251B"/>
    <w:rsid w:val="00A93BCE"/>
    <w:rsid w:val="00A95943"/>
    <w:rsid w:val="00A962D5"/>
    <w:rsid w:val="00A967AD"/>
    <w:rsid w:val="00A967F1"/>
    <w:rsid w:val="00A96970"/>
    <w:rsid w:val="00A97400"/>
    <w:rsid w:val="00A977E4"/>
    <w:rsid w:val="00AA08F2"/>
    <w:rsid w:val="00AA0D20"/>
    <w:rsid w:val="00AA1F66"/>
    <w:rsid w:val="00AA2319"/>
    <w:rsid w:val="00AA36DE"/>
    <w:rsid w:val="00AA46DB"/>
    <w:rsid w:val="00AA57B4"/>
    <w:rsid w:val="00AA64B3"/>
    <w:rsid w:val="00AA6AEF"/>
    <w:rsid w:val="00AA6C81"/>
    <w:rsid w:val="00AB020E"/>
    <w:rsid w:val="00AB0814"/>
    <w:rsid w:val="00AB102D"/>
    <w:rsid w:val="00AB1041"/>
    <w:rsid w:val="00AB131C"/>
    <w:rsid w:val="00AB1763"/>
    <w:rsid w:val="00AB2469"/>
    <w:rsid w:val="00AB2EFB"/>
    <w:rsid w:val="00AB45FB"/>
    <w:rsid w:val="00AB4F71"/>
    <w:rsid w:val="00AB5EAE"/>
    <w:rsid w:val="00AB633C"/>
    <w:rsid w:val="00AB6D01"/>
    <w:rsid w:val="00AB7215"/>
    <w:rsid w:val="00AB7B33"/>
    <w:rsid w:val="00AC0CDD"/>
    <w:rsid w:val="00AC10BB"/>
    <w:rsid w:val="00AC1F24"/>
    <w:rsid w:val="00AC2451"/>
    <w:rsid w:val="00AC257B"/>
    <w:rsid w:val="00AC3200"/>
    <w:rsid w:val="00AC3F33"/>
    <w:rsid w:val="00AC4577"/>
    <w:rsid w:val="00AC4E65"/>
    <w:rsid w:val="00AC5495"/>
    <w:rsid w:val="00AC58F8"/>
    <w:rsid w:val="00AC677A"/>
    <w:rsid w:val="00AC6BE8"/>
    <w:rsid w:val="00AC6C8C"/>
    <w:rsid w:val="00AC6CB7"/>
    <w:rsid w:val="00AC6FFB"/>
    <w:rsid w:val="00AC7696"/>
    <w:rsid w:val="00AC7F91"/>
    <w:rsid w:val="00AD0CFD"/>
    <w:rsid w:val="00AD12F0"/>
    <w:rsid w:val="00AD25C4"/>
    <w:rsid w:val="00AD270A"/>
    <w:rsid w:val="00AD27C2"/>
    <w:rsid w:val="00AD2B3E"/>
    <w:rsid w:val="00AD3B4F"/>
    <w:rsid w:val="00AD3D8D"/>
    <w:rsid w:val="00AD3EA7"/>
    <w:rsid w:val="00AD45E3"/>
    <w:rsid w:val="00AD4779"/>
    <w:rsid w:val="00AD4DB9"/>
    <w:rsid w:val="00AD5660"/>
    <w:rsid w:val="00AE0678"/>
    <w:rsid w:val="00AE09E2"/>
    <w:rsid w:val="00AE0EF7"/>
    <w:rsid w:val="00AE0F4E"/>
    <w:rsid w:val="00AE1098"/>
    <w:rsid w:val="00AE25A8"/>
    <w:rsid w:val="00AE26A7"/>
    <w:rsid w:val="00AE2B40"/>
    <w:rsid w:val="00AE380E"/>
    <w:rsid w:val="00AE3FF2"/>
    <w:rsid w:val="00AE43AD"/>
    <w:rsid w:val="00AE44A0"/>
    <w:rsid w:val="00AE48FE"/>
    <w:rsid w:val="00AE4BAB"/>
    <w:rsid w:val="00AE5111"/>
    <w:rsid w:val="00AE5DC4"/>
    <w:rsid w:val="00AE5E8E"/>
    <w:rsid w:val="00AE60F1"/>
    <w:rsid w:val="00AE6AD8"/>
    <w:rsid w:val="00AE72CA"/>
    <w:rsid w:val="00AE7481"/>
    <w:rsid w:val="00AE75F9"/>
    <w:rsid w:val="00AE7727"/>
    <w:rsid w:val="00AF02C2"/>
    <w:rsid w:val="00AF0569"/>
    <w:rsid w:val="00AF09F3"/>
    <w:rsid w:val="00AF0DDF"/>
    <w:rsid w:val="00AF13A1"/>
    <w:rsid w:val="00AF147F"/>
    <w:rsid w:val="00AF1505"/>
    <w:rsid w:val="00AF1BC5"/>
    <w:rsid w:val="00AF38F9"/>
    <w:rsid w:val="00AF3BD8"/>
    <w:rsid w:val="00AF4EDA"/>
    <w:rsid w:val="00AF540F"/>
    <w:rsid w:val="00AF5828"/>
    <w:rsid w:val="00AF6335"/>
    <w:rsid w:val="00AF6630"/>
    <w:rsid w:val="00AF66CF"/>
    <w:rsid w:val="00AF67F5"/>
    <w:rsid w:val="00AF7600"/>
    <w:rsid w:val="00AF765D"/>
    <w:rsid w:val="00AF7E7F"/>
    <w:rsid w:val="00B00514"/>
    <w:rsid w:val="00B00845"/>
    <w:rsid w:val="00B008F1"/>
    <w:rsid w:val="00B01E1F"/>
    <w:rsid w:val="00B0263D"/>
    <w:rsid w:val="00B02D42"/>
    <w:rsid w:val="00B043BE"/>
    <w:rsid w:val="00B04635"/>
    <w:rsid w:val="00B049AF"/>
    <w:rsid w:val="00B04A6D"/>
    <w:rsid w:val="00B04A82"/>
    <w:rsid w:val="00B05E98"/>
    <w:rsid w:val="00B05EAB"/>
    <w:rsid w:val="00B05EEE"/>
    <w:rsid w:val="00B07053"/>
    <w:rsid w:val="00B07A7A"/>
    <w:rsid w:val="00B133B6"/>
    <w:rsid w:val="00B13927"/>
    <w:rsid w:val="00B152A0"/>
    <w:rsid w:val="00B15896"/>
    <w:rsid w:val="00B15DC0"/>
    <w:rsid w:val="00B162EE"/>
    <w:rsid w:val="00B16550"/>
    <w:rsid w:val="00B17436"/>
    <w:rsid w:val="00B20373"/>
    <w:rsid w:val="00B204E2"/>
    <w:rsid w:val="00B2109B"/>
    <w:rsid w:val="00B21184"/>
    <w:rsid w:val="00B2142E"/>
    <w:rsid w:val="00B22847"/>
    <w:rsid w:val="00B22943"/>
    <w:rsid w:val="00B23139"/>
    <w:rsid w:val="00B24F20"/>
    <w:rsid w:val="00B264FC"/>
    <w:rsid w:val="00B26BC7"/>
    <w:rsid w:val="00B26CCC"/>
    <w:rsid w:val="00B27159"/>
    <w:rsid w:val="00B274D8"/>
    <w:rsid w:val="00B302FB"/>
    <w:rsid w:val="00B3122B"/>
    <w:rsid w:val="00B32163"/>
    <w:rsid w:val="00B32301"/>
    <w:rsid w:val="00B3244F"/>
    <w:rsid w:val="00B32927"/>
    <w:rsid w:val="00B330A0"/>
    <w:rsid w:val="00B33549"/>
    <w:rsid w:val="00B33DAF"/>
    <w:rsid w:val="00B34875"/>
    <w:rsid w:val="00B34FBC"/>
    <w:rsid w:val="00B35160"/>
    <w:rsid w:val="00B35BD0"/>
    <w:rsid w:val="00B35CB5"/>
    <w:rsid w:val="00B35D22"/>
    <w:rsid w:val="00B366BF"/>
    <w:rsid w:val="00B36A66"/>
    <w:rsid w:val="00B37300"/>
    <w:rsid w:val="00B373CE"/>
    <w:rsid w:val="00B4023C"/>
    <w:rsid w:val="00B41A30"/>
    <w:rsid w:val="00B41B2E"/>
    <w:rsid w:val="00B41C95"/>
    <w:rsid w:val="00B4235B"/>
    <w:rsid w:val="00B42733"/>
    <w:rsid w:val="00B43221"/>
    <w:rsid w:val="00B434C3"/>
    <w:rsid w:val="00B44840"/>
    <w:rsid w:val="00B44FE6"/>
    <w:rsid w:val="00B46125"/>
    <w:rsid w:val="00B4679C"/>
    <w:rsid w:val="00B46C6A"/>
    <w:rsid w:val="00B47CBA"/>
    <w:rsid w:val="00B5022C"/>
    <w:rsid w:val="00B50537"/>
    <w:rsid w:val="00B510A3"/>
    <w:rsid w:val="00B515A8"/>
    <w:rsid w:val="00B5163B"/>
    <w:rsid w:val="00B525C9"/>
    <w:rsid w:val="00B533C7"/>
    <w:rsid w:val="00B54701"/>
    <w:rsid w:val="00B548EE"/>
    <w:rsid w:val="00B54E0D"/>
    <w:rsid w:val="00B54E66"/>
    <w:rsid w:val="00B55C55"/>
    <w:rsid w:val="00B56287"/>
    <w:rsid w:val="00B56302"/>
    <w:rsid w:val="00B563C0"/>
    <w:rsid w:val="00B5657D"/>
    <w:rsid w:val="00B56B2D"/>
    <w:rsid w:val="00B573BE"/>
    <w:rsid w:val="00B577EF"/>
    <w:rsid w:val="00B5797E"/>
    <w:rsid w:val="00B57EEE"/>
    <w:rsid w:val="00B6052A"/>
    <w:rsid w:val="00B610A8"/>
    <w:rsid w:val="00B616F8"/>
    <w:rsid w:val="00B6364C"/>
    <w:rsid w:val="00B637CD"/>
    <w:rsid w:val="00B63965"/>
    <w:rsid w:val="00B63ABD"/>
    <w:rsid w:val="00B6415B"/>
    <w:rsid w:val="00B6549D"/>
    <w:rsid w:val="00B6573D"/>
    <w:rsid w:val="00B65CF2"/>
    <w:rsid w:val="00B663D2"/>
    <w:rsid w:val="00B66642"/>
    <w:rsid w:val="00B67464"/>
    <w:rsid w:val="00B67A85"/>
    <w:rsid w:val="00B701EA"/>
    <w:rsid w:val="00B70B5A"/>
    <w:rsid w:val="00B70E72"/>
    <w:rsid w:val="00B72420"/>
    <w:rsid w:val="00B73479"/>
    <w:rsid w:val="00B73503"/>
    <w:rsid w:val="00B748B5"/>
    <w:rsid w:val="00B74979"/>
    <w:rsid w:val="00B74C5B"/>
    <w:rsid w:val="00B765CE"/>
    <w:rsid w:val="00B7751B"/>
    <w:rsid w:val="00B77556"/>
    <w:rsid w:val="00B80486"/>
    <w:rsid w:val="00B80530"/>
    <w:rsid w:val="00B80561"/>
    <w:rsid w:val="00B8061E"/>
    <w:rsid w:val="00B8230C"/>
    <w:rsid w:val="00B82388"/>
    <w:rsid w:val="00B83611"/>
    <w:rsid w:val="00B84F88"/>
    <w:rsid w:val="00B85BC3"/>
    <w:rsid w:val="00B85C0A"/>
    <w:rsid w:val="00B86693"/>
    <w:rsid w:val="00B867EE"/>
    <w:rsid w:val="00B87572"/>
    <w:rsid w:val="00B87D3C"/>
    <w:rsid w:val="00B913E1"/>
    <w:rsid w:val="00B914F8"/>
    <w:rsid w:val="00B91802"/>
    <w:rsid w:val="00B91C08"/>
    <w:rsid w:val="00B9270F"/>
    <w:rsid w:val="00B927BE"/>
    <w:rsid w:val="00B931BE"/>
    <w:rsid w:val="00B93227"/>
    <w:rsid w:val="00B93BCD"/>
    <w:rsid w:val="00B93E12"/>
    <w:rsid w:val="00B94960"/>
    <w:rsid w:val="00B94C78"/>
    <w:rsid w:val="00B96656"/>
    <w:rsid w:val="00B96B28"/>
    <w:rsid w:val="00B96F18"/>
    <w:rsid w:val="00B96FED"/>
    <w:rsid w:val="00B974F1"/>
    <w:rsid w:val="00BA043F"/>
    <w:rsid w:val="00BA0A7D"/>
    <w:rsid w:val="00BA13CC"/>
    <w:rsid w:val="00BA14F9"/>
    <w:rsid w:val="00BA1886"/>
    <w:rsid w:val="00BA2229"/>
    <w:rsid w:val="00BA2B9F"/>
    <w:rsid w:val="00BA3392"/>
    <w:rsid w:val="00BA3658"/>
    <w:rsid w:val="00BA36E3"/>
    <w:rsid w:val="00BA3E93"/>
    <w:rsid w:val="00BA4480"/>
    <w:rsid w:val="00BA49CA"/>
    <w:rsid w:val="00BA5234"/>
    <w:rsid w:val="00BA6572"/>
    <w:rsid w:val="00BA681C"/>
    <w:rsid w:val="00BA6EF5"/>
    <w:rsid w:val="00BA739A"/>
    <w:rsid w:val="00BB059B"/>
    <w:rsid w:val="00BB078A"/>
    <w:rsid w:val="00BB0D05"/>
    <w:rsid w:val="00BB1506"/>
    <w:rsid w:val="00BB1A63"/>
    <w:rsid w:val="00BB2389"/>
    <w:rsid w:val="00BB24E7"/>
    <w:rsid w:val="00BB2995"/>
    <w:rsid w:val="00BB2E1F"/>
    <w:rsid w:val="00BB2EE7"/>
    <w:rsid w:val="00BB318F"/>
    <w:rsid w:val="00BB355B"/>
    <w:rsid w:val="00BB36D5"/>
    <w:rsid w:val="00BB40A5"/>
    <w:rsid w:val="00BB4866"/>
    <w:rsid w:val="00BB543B"/>
    <w:rsid w:val="00BB5A6D"/>
    <w:rsid w:val="00BB5EC5"/>
    <w:rsid w:val="00BB652A"/>
    <w:rsid w:val="00BB6927"/>
    <w:rsid w:val="00BB69DB"/>
    <w:rsid w:val="00BB7019"/>
    <w:rsid w:val="00BB76AC"/>
    <w:rsid w:val="00BB7D1E"/>
    <w:rsid w:val="00BC06F4"/>
    <w:rsid w:val="00BC0812"/>
    <w:rsid w:val="00BC167E"/>
    <w:rsid w:val="00BC2A03"/>
    <w:rsid w:val="00BC3A23"/>
    <w:rsid w:val="00BC3E46"/>
    <w:rsid w:val="00BC4D09"/>
    <w:rsid w:val="00BC50B4"/>
    <w:rsid w:val="00BC6A65"/>
    <w:rsid w:val="00BC7037"/>
    <w:rsid w:val="00BD10BD"/>
    <w:rsid w:val="00BD12D3"/>
    <w:rsid w:val="00BD148D"/>
    <w:rsid w:val="00BD3976"/>
    <w:rsid w:val="00BD51D8"/>
    <w:rsid w:val="00BD5DA5"/>
    <w:rsid w:val="00BD64AE"/>
    <w:rsid w:val="00BD66B9"/>
    <w:rsid w:val="00BD6FF2"/>
    <w:rsid w:val="00BD7484"/>
    <w:rsid w:val="00BD74DE"/>
    <w:rsid w:val="00BD77CE"/>
    <w:rsid w:val="00BD7B20"/>
    <w:rsid w:val="00BE0856"/>
    <w:rsid w:val="00BE128D"/>
    <w:rsid w:val="00BE1D44"/>
    <w:rsid w:val="00BE1F2F"/>
    <w:rsid w:val="00BE483D"/>
    <w:rsid w:val="00BE515D"/>
    <w:rsid w:val="00BE572A"/>
    <w:rsid w:val="00BE5D92"/>
    <w:rsid w:val="00BE6E26"/>
    <w:rsid w:val="00BE7346"/>
    <w:rsid w:val="00BE78FD"/>
    <w:rsid w:val="00BE7F32"/>
    <w:rsid w:val="00BE7F58"/>
    <w:rsid w:val="00BE7F5D"/>
    <w:rsid w:val="00BE7FA2"/>
    <w:rsid w:val="00BF1240"/>
    <w:rsid w:val="00BF1631"/>
    <w:rsid w:val="00BF259B"/>
    <w:rsid w:val="00BF2D36"/>
    <w:rsid w:val="00BF3745"/>
    <w:rsid w:val="00BF3B2B"/>
    <w:rsid w:val="00BF4453"/>
    <w:rsid w:val="00BF4F87"/>
    <w:rsid w:val="00BF50D7"/>
    <w:rsid w:val="00BF59D6"/>
    <w:rsid w:val="00BF6054"/>
    <w:rsid w:val="00BF7A11"/>
    <w:rsid w:val="00BF7F99"/>
    <w:rsid w:val="00C02292"/>
    <w:rsid w:val="00C03A69"/>
    <w:rsid w:val="00C048B4"/>
    <w:rsid w:val="00C05E44"/>
    <w:rsid w:val="00C0668B"/>
    <w:rsid w:val="00C06D98"/>
    <w:rsid w:val="00C07AFD"/>
    <w:rsid w:val="00C1034D"/>
    <w:rsid w:val="00C1036F"/>
    <w:rsid w:val="00C10832"/>
    <w:rsid w:val="00C109A8"/>
    <w:rsid w:val="00C10FB0"/>
    <w:rsid w:val="00C1146F"/>
    <w:rsid w:val="00C11B8B"/>
    <w:rsid w:val="00C11D9B"/>
    <w:rsid w:val="00C11DAB"/>
    <w:rsid w:val="00C12188"/>
    <w:rsid w:val="00C12A6D"/>
    <w:rsid w:val="00C12DA0"/>
    <w:rsid w:val="00C1387C"/>
    <w:rsid w:val="00C1476E"/>
    <w:rsid w:val="00C14A98"/>
    <w:rsid w:val="00C14D29"/>
    <w:rsid w:val="00C15992"/>
    <w:rsid w:val="00C15ADE"/>
    <w:rsid w:val="00C1630E"/>
    <w:rsid w:val="00C164E3"/>
    <w:rsid w:val="00C16EF2"/>
    <w:rsid w:val="00C17A6B"/>
    <w:rsid w:val="00C204BA"/>
    <w:rsid w:val="00C20AA9"/>
    <w:rsid w:val="00C20DDC"/>
    <w:rsid w:val="00C21317"/>
    <w:rsid w:val="00C21A98"/>
    <w:rsid w:val="00C225F4"/>
    <w:rsid w:val="00C22D7A"/>
    <w:rsid w:val="00C233E0"/>
    <w:rsid w:val="00C24337"/>
    <w:rsid w:val="00C24A5A"/>
    <w:rsid w:val="00C25D04"/>
    <w:rsid w:val="00C261A9"/>
    <w:rsid w:val="00C264E0"/>
    <w:rsid w:val="00C30917"/>
    <w:rsid w:val="00C31B58"/>
    <w:rsid w:val="00C32B40"/>
    <w:rsid w:val="00C32E52"/>
    <w:rsid w:val="00C33C06"/>
    <w:rsid w:val="00C36564"/>
    <w:rsid w:val="00C36763"/>
    <w:rsid w:val="00C36939"/>
    <w:rsid w:val="00C36B18"/>
    <w:rsid w:val="00C36E9D"/>
    <w:rsid w:val="00C372D9"/>
    <w:rsid w:val="00C373C2"/>
    <w:rsid w:val="00C373FC"/>
    <w:rsid w:val="00C37454"/>
    <w:rsid w:val="00C3764B"/>
    <w:rsid w:val="00C40C24"/>
    <w:rsid w:val="00C40FDB"/>
    <w:rsid w:val="00C41285"/>
    <w:rsid w:val="00C41BAF"/>
    <w:rsid w:val="00C41E2A"/>
    <w:rsid w:val="00C42721"/>
    <w:rsid w:val="00C428E2"/>
    <w:rsid w:val="00C435C1"/>
    <w:rsid w:val="00C43CC5"/>
    <w:rsid w:val="00C441F8"/>
    <w:rsid w:val="00C44839"/>
    <w:rsid w:val="00C448DC"/>
    <w:rsid w:val="00C4582F"/>
    <w:rsid w:val="00C45DE6"/>
    <w:rsid w:val="00C46D85"/>
    <w:rsid w:val="00C470C2"/>
    <w:rsid w:val="00C470DB"/>
    <w:rsid w:val="00C47A6F"/>
    <w:rsid w:val="00C50260"/>
    <w:rsid w:val="00C504C8"/>
    <w:rsid w:val="00C505E1"/>
    <w:rsid w:val="00C51254"/>
    <w:rsid w:val="00C515C9"/>
    <w:rsid w:val="00C518BD"/>
    <w:rsid w:val="00C52347"/>
    <w:rsid w:val="00C52467"/>
    <w:rsid w:val="00C52871"/>
    <w:rsid w:val="00C5356F"/>
    <w:rsid w:val="00C54E2B"/>
    <w:rsid w:val="00C55187"/>
    <w:rsid w:val="00C56846"/>
    <w:rsid w:val="00C568BC"/>
    <w:rsid w:val="00C569F4"/>
    <w:rsid w:val="00C571CC"/>
    <w:rsid w:val="00C6046B"/>
    <w:rsid w:val="00C60EBE"/>
    <w:rsid w:val="00C60FC8"/>
    <w:rsid w:val="00C613F4"/>
    <w:rsid w:val="00C61B29"/>
    <w:rsid w:val="00C62A39"/>
    <w:rsid w:val="00C63556"/>
    <w:rsid w:val="00C64D3E"/>
    <w:rsid w:val="00C65D36"/>
    <w:rsid w:val="00C66A9F"/>
    <w:rsid w:val="00C6743B"/>
    <w:rsid w:val="00C67793"/>
    <w:rsid w:val="00C70D02"/>
    <w:rsid w:val="00C71017"/>
    <w:rsid w:val="00C71218"/>
    <w:rsid w:val="00C713C6"/>
    <w:rsid w:val="00C71DDD"/>
    <w:rsid w:val="00C7256F"/>
    <w:rsid w:val="00C729B8"/>
    <w:rsid w:val="00C732D2"/>
    <w:rsid w:val="00C732D7"/>
    <w:rsid w:val="00C73302"/>
    <w:rsid w:val="00C733E9"/>
    <w:rsid w:val="00C73759"/>
    <w:rsid w:val="00C744CD"/>
    <w:rsid w:val="00C747EA"/>
    <w:rsid w:val="00C751AF"/>
    <w:rsid w:val="00C7570A"/>
    <w:rsid w:val="00C75996"/>
    <w:rsid w:val="00C7615A"/>
    <w:rsid w:val="00C7616E"/>
    <w:rsid w:val="00C76A28"/>
    <w:rsid w:val="00C77F85"/>
    <w:rsid w:val="00C8038A"/>
    <w:rsid w:val="00C80C8F"/>
    <w:rsid w:val="00C81172"/>
    <w:rsid w:val="00C81B89"/>
    <w:rsid w:val="00C81C7E"/>
    <w:rsid w:val="00C84212"/>
    <w:rsid w:val="00C84738"/>
    <w:rsid w:val="00C84CB4"/>
    <w:rsid w:val="00C84EF5"/>
    <w:rsid w:val="00C86EF7"/>
    <w:rsid w:val="00C87375"/>
    <w:rsid w:val="00C90112"/>
    <w:rsid w:val="00C9039E"/>
    <w:rsid w:val="00C90B91"/>
    <w:rsid w:val="00C910E0"/>
    <w:rsid w:val="00C91727"/>
    <w:rsid w:val="00C91D1B"/>
    <w:rsid w:val="00C925E2"/>
    <w:rsid w:val="00C94241"/>
    <w:rsid w:val="00C9451B"/>
    <w:rsid w:val="00C95228"/>
    <w:rsid w:val="00C954AD"/>
    <w:rsid w:val="00C95B9F"/>
    <w:rsid w:val="00C96804"/>
    <w:rsid w:val="00C970E0"/>
    <w:rsid w:val="00C97430"/>
    <w:rsid w:val="00C97973"/>
    <w:rsid w:val="00C97DCA"/>
    <w:rsid w:val="00CA0D5E"/>
    <w:rsid w:val="00CA1371"/>
    <w:rsid w:val="00CA166A"/>
    <w:rsid w:val="00CA1DBB"/>
    <w:rsid w:val="00CA289D"/>
    <w:rsid w:val="00CA2BEE"/>
    <w:rsid w:val="00CA2F83"/>
    <w:rsid w:val="00CA363F"/>
    <w:rsid w:val="00CA37A7"/>
    <w:rsid w:val="00CA39D1"/>
    <w:rsid w:val="00CA4B85"/>
    <w:rsid w:val="00CA4EF5"/>
    <w:rsid w:val="00CA5776"/>
    <w:rsid w:val="00CA595B"/>
    <w:rsid w:val="00CA5A50"/>
    <w:rsid w:val="00CA66A2"/>
    <w:rsid w:val="00CA769F"/>
    <w:rsid w:val="00CA7DCC"/>
    <w:rsid w:val="00CB1DDB"/>
    <w:rsid w:val="00CB2901"/>
    <w:rsid w:val="00CB353B"/>
    <w:rsid w:val="00CB41FC"/>
    <w:rsid w:val="00CB46CA"/>
    <w:rsid w:val="00CB5A9B"/>
    <w:rsid w:val="00CB5B75"/>
    <w:rsid w:val="00CB6E8E"/>
    <w:rsid w:val="00CB7BB5"/>
    <w:rsid w:val="00CC01AD"/>
    <w:rsid w:val="00CC0803"/>
    <w:rsid w:val="00CC091A"/>
    <w:rsid w:val="00CC0FCD"/>
    <w:rsid w:val="00CC1471"/>
    <w:rsid w:val="00CC2ACB"/>
    <w:rsid w:val="00CC2C2F"/>
    <w:rsid w:val="00CC3067"/>
    <w:rsid w:val="00CC3438"/>
    <w:rsid w:val="00CC4B81"/>
    <w:rsid w:val="00CC609C"/>
    <w:rsid w:val="00CC63FE"/>
    <w:rsid w:val="00CC6FDD"/>
    <w:rsid w:val="00CC7EB0"/>
    <w:rsid w:val="00CC7F6B"/>
    <w:rsid w:val="00CD0140"/>
    <w:rsid w:val="00CD2C6A"/>
    <w:rsid w:val="00CD3DF6"/>
    <w:rsid w:val="00CD560E"/>
    <w:rsid w:val="00CD5A20"/>
    <w:rsid w:val="00CD5A82"/>
    <w:rsid w:val="00CD5C3D"/>
    <w:rsid w:val="00CD5E5E"/>
    <w:rsid w:val="00CD5F28"/>
    <w:rsid w:val="00CD675D"/>
    <w:rsid w:val="00CD73B2"/>
    <w:rsid w:val="00CD7483"/>
    <w:rsid w:val="00CE0D35"/>
    <w:rsid w:val="00CE1F4C"/>
    <w:rsid w:val="00CE2D34"/>
    <w:rsid w:val="00CE3DAD"/>
    <w:rsid w:val="00CE412F"/>
    <w:rsid w:val="00CE47A9"/>
    <w:rsid w:val="00CE4FE4"/>
    <w:rsid w:val="00CE60D8"/>
    <w:rsid w:val="00CE6278"/>
    <w:rsid w:val="00CE75BC"/>
    <w:rsid w:val="00CE7AB4"/>
    <w:rsid w:val="00CF015C"/>
    <w:rsid w:val="00CF030B"/>
    <w:rsid w:val="00CF1069"/>
    <w:rsid w:val="00CF1444"/>
    <w:rsid w:val="00CF1CB2"/>
    <w:rsid w:val="00CF32F7"/>
    <w:rsid w:val="00CF354E"/>
    <w:rsid w:val="00CF3B05"/>
    <w:rsid w:val="00CF3C71"/>
    <w:rsid w:val="00CF3CA0"/>
    <w:rsid w:val="00CF3DBE"/>
    <w:rsid w:val="00CF43E2"/>
    <w:rsid w:val="00CF4A70"/>
    <w:rsid w:val="00CF4B99"/>
    <w:rsid w:val="00CF504B"/>
    <w:rsid w:val="00CF5194"/>
    <w:rsid w:val="00CF5543"/>
    <w:rsid w:val="00CF5B2B"/>
    <w:rsid w:val="00CF5F47"/>
    <w:rsid w:val="00CF6AA8"/>
    <w:rsid w:val="00CF70F5"/>
    <w:rsid w:val="00CF7395"/>
    <w:rsid w:val="00CF7D32"/>
    <w:rsid w:val="00CF7F85"/>
    <w:rsid w:val="00D01814"/>
    <w:rsid w:val="00D02495"/>
    <w:rsid w:val="00D02632"/>
    <w:rsid w:val="00D02664"/>
    <w:rsid w:val="00D0379B"/>
    <w:rsid w:val="00D0392E"/>
    <w:rsid w:val="00D047DD"/>
    <w:rsid w:val="00D04B0D"/>
    <w:rsid w:val="00D04BF5"/>
    <w:rsid w:val="00D04E92"/>
    <w:rsid w:val="00D055BD"/>
    <w:rsid w:val="00D05902"/>
    <w:rsid w:val="00D06104"/>
    <w:rsid w:val="00D0644C"/>
    <w:rsid w:val="00D076C5"/>
    <w:rsid w:val="00D076FD"/>
    <w:rsid w:val="00D07B4A"/>
    <w:rsid w:val="00D1104F"/>
    <w:rsid w:val="00D11C79"/>
    <w:rsid w:val="00D11F06"/>
    <w:rsid w:val="00D11FE7"/>
    <w:rsid w:val="00D12B15"/>
    <w:rsid w:val="00D13230"/>
    <w:rsid w:val="00D13D15"/>
    <w:rsid w:val="00D13DDC"/>
    <w:rsid w:val="00D14C9E"/>
    <w:rsid w:val="00D14EE1"/>
    <w:rsid w:val="00D1690B"/>
    <w:rsid w:val="00D17372"/>
    <w:rsid w:val="00D17847"/>
    <w:rsid w:val="00D1791D"/>
    <w:rsid w:val="00D17E9C"/>
    <w:rsid w:val="00D21170"/>
    <w:rsid w:val="00D21DFF"/>
    <w:rsid w:val="00D222C7"/>
    <w:rsid w:val="00D22D4C"/>
    <w:rsid w:val="00D23215"/>
    <w:rsid w:val="00D234F3"/>
    <w:rsid w:val="00D23C38"/>
    <w:rsid w:val="00D245AD"/>
    <w:rsid w:val="00D24702"/>
    <w:rsid w:val="00D25E4C"/>
    <w:rsid w:val="00D2660F"/>
    <w:rsid w:val="00D26933"/>
    <w:rsid w:val="00D26A24"/>
    <w:rsid w:val="00D26B31"/>
    <w:rsid w:val="00D26BFB"/>
    <w:rsid w:val="00D275FE"/>
    <w:rsid w:val="00D278A1"/>
    <w:rsid w:val="00D305CC"/>
    <w:rsid w:val="00D30F40"/>
    <w:rsid w:val="00D3176D"/>
    <w:rsid w:val="00D317A6"/>
    <w:rsid w:val="00D31B4D"/>
    <w:rsid w:val="00D32770"/>
    <w:rsid w:val="00D32CB6"/>
    <w:rsid w:val="00D333DF"/>
    <w:rsid w:val="00D337A2"/>
    <w:rsid w:val="00D339E7"/>
    <w:rsid w:val="00D33C45"/>
    <w:rsid w:val="00D33C4D"/>
    <w:rsid w:val="00D34061"/>
    <w:rsid w:val="00D344E7"/>
    <w:rsid w:val="00D34FED"/>
    <w:rsid w:val="00D35BDB"/>
    <w:rsid w:val="00D35D9C"/>
    <w:rsid w:val="00D36B31"/>
    <w:rsid w:val="00D36F00"/>
    <w:rsid w:val="00D37338"/>
    <w:rsid w:val="00D37430"/>
    <w:rsid w:val="00D37878"/>
    <w:rsid w:val="00D3789D"/>
    <w:rsid w:val="00D4115F"/>
    <w:rsid w:val="00D4116B"/>
    <w:rsid w:val="00D41394"/>
    <w:rsid w:val="00D414CE"/>
    <w:rsid w:val="00D41714"/>
    <w:rsid w:val="00D42172"/>
    <w:rsid w:val="00D438EB"/>
    <w:rsid w:val="00D44176"/>
    <w:rsid w:val="00D44F67"/>
    <w:rsid w:val="00D45BF6"/>
    <w:rsid w:val="00D46934"/>
    <w:rsid w:val="00D46989"/>
    <w:rsid w:val="00D46B9F"/>
    <w:rsid w:val="00D46D10"/>
    <w:rsid w:val="00D4740C"/>
    <w:rsid w:val="00D474D0"/>
    <w:rsid w:val="00D475BB"/>
    <w:rsid w:val="00D4772A"/>
    <w:rsid w:val="00D4773C"/>
    <w:rsid w:val="00D47B2D"/>
    <w:rsid w:val="00D47BFF"/>
    <w:rsid w:val="00D47DB0"/>
    <w:rsid w:val="00D50A7E"/>
    <w:rsid w:val="00D51DB3"/>
    <w:rsid w:val="00D51F64"/>
    <w:rsid w:val="00D52A58"/>
    <w:rsid w:val="00D5353C"/>
    <w:rsid w:val="00D5398E"/>
    <w:rsid w:val="00D550B7"/>
    <w:rsid w:val="00D551BF"/>
    <w:rsid w:val="00D55544"/>
    <w:rsid w:val="00D563D4"/>
    <w:rsid w:val="00D566F9"/>
    <w:rsid w:val="00D56F6D"/>
    <w:rsid w:val="00D579BD"/>
    <w:rsid w:val="00D600E6"/>
    <w:rsid w:val="00D606E9"/>
    <w:rsid w:val="00D60762"/>
    <w:rsid w:val="00D61993"/>
    <w:rsid w:val="00D61C55"/>
    <w:rsid w:val="00D6390D"/>
    <w:rsid w:val="00D63B7E"/>
    <w:rsid w:val="00D63EE8"/>
    <w:rsid w:val="00D6458D"/>
    <w:rsid w:val="00D64F19"/>
    <w:rsid w:val="00D6546E"/>
    <w:rsid w:val="00D66198"/>
    <w:rsid w:val="00D668A5"/>
    <w:rsid w:val="00D66FC1"/>
    <w:rsid w:val="00D67741"/>
    <w:rsid w:val="00D7217C"/>
    <w:rsid w:val="00D726BA"/>
    <w:rsid w:val="00D72C81"/>
    <w:rsid w:val="00D734AE"/>
    <w:rsid w:val="00D7426F"/>
    <w:rsid w:val="00D74972"/>
    <w:rsid w:val="00D74EEF"/>
    <w:rsid w:val="00D755D4"/>
    <w:rsid w:val="00D7585A"/>
    <w:rsid w:val="00D75896"/>
    <w:rsid w:val="00D75B44"/>
    <w:rsid w:val="00D76D45"/>
    <w:rsid w:val="00D77017"/>
    <w:rsid w:val="00D77251"/>
    <w:rsid w:val="00D774C1"/>
    <w:rsid w:val="00D77782"/>
    <w:rsid w:val="00D777C1"/>
    <w:rsid w:val="00D8024C"/>
    <w:rsid w:val="00D819AF"/>
    <w:rsid w:val="00D81B4D"/>
    <w:rsid w:val="00D81B7A"/>
    <w:rsid w:val="00D81BF2"/>
    <w:rsid w:val="00D82268"/>
    <w:rsid w:val="00D835E2"/>
    <w:rsid w:val="00D84506"/>
    <w:rsid w:val="00D846D3"/>
    <w:rsid w:val="00D8474F"/>
    <w:rsid w:val="00D84C8D"/>
    <w:rsid w:val="00D85518"/>
    <w:rsid w:val="00D86533"/>
    <w:rsid w:val="00D86D19"/>
    <w:rsid w:val="00D87C2E"/>
    <w:rsid w:val="00D90549"/>
    <w:rsid w:val="00D90780"/>
    <w:rsid w:val="00D90A5A"/>
    <w:rsid w:val="00D91CD8"/>
    <w:rsid w:val="00D9222E"/>
    <w:rsid w:val="00D92230"/>
    <w:rsid w:val="00D929F8"/>
    <w:rsid w:val="00D929FE"/>
    <w:rsid w:val="00D92F33"/>
    <w:rsid w:val="00D93782"/>
    <w:rsid w:val="00D9445C"/>
    <w:rsid w:val="00D94579"/>
    <w:rsid w:val="00D94696"/>
    <w:rsid w:val="00D95378"/>
    <w:rsid w:val="00D95D0E"/>
    <w:rsid w:val="00D965DD"/>
    <w:rsid w:val="00D9741F"/>
    <w:rsid w:val="00D976FC"/>
    <w:rsid w:val="00D97BB0"/>
    <w:rsid w:val="00DA0666"/>
    <w:rsid w:val="00DA06CE"/>
    <w:rsid w:val="00DA17DC"/>
    <w:rsid w:val="00DA19E2"/>
    <w:rsid w:val="00DA1BE9"/>
    <w:rsid w:val="00DA215B"/>
    <w:rsid w:val="00DA2869"/>
    <w:rsid w:val="00DA2B77"/>
    <w:rsid w:val="00DA2FD7"/>
    <w:rsid w:val="00DA350E"/>
    <w:rsid w:val="00DA380B"/>
    <w:rsid w:val="00DA38D8"/>
    <w:rsid w:val="00DA4D0D"/>
    <w:rsid w:val="00DA527A"/>
    <w:rsid w:val="00DA56FF"/>
    <w:rsid w:val="00DA5AEA"/>
    <w:rsid w:val="00DA67B7"/>
    <w:rsid w:val="00DA7196"/>
    <w:rsid w:val="00DA73B1"/>
    <w:rsid w:val="00DB029C"/>
    <w:rsid w:val="00DB09EB"/>
    <w:rsid w:val="00DB0E2B"/>
    <w:rsid w:val="00DB132C"/>
    <w:rsid w:val="00DB19D1"/>
    <w:rsid w:val="00DB1CDB"/>
    <w:rsid w:val="00DB2C13"/>
    <w:rsid w:val="00DB3CA0"/>
    <w:rsid w:val="00DB405C"/>
    <w:rsid w:val="00DB4D3B"/>
    <w:rsid w:val="00DB592F"/>
    <w:rsid w:val="00DC0C2E"/>
    <w:rsid w:val="00DC10A1"/>
    <w:rsid w:val="00DC1F2F"/>
    <w:rsid w:val="00DC1F84"/>
    <w:rsid w:val="00DC5521"/>
    <w:rsid w:val="00DC5A15"/>
    <w:rsid w:val="00DC5A24"/>
    <w:rsid w:val="00DC6088"/>
    <w:rsid w:val="00DC6812"/>
    <w:rsid w:val="00DC69E9"/>
    <w:rsid w:val="00DC6C99"/>
    <w:rsid w:val="00DC7534"/>
    <w:rsid w:val="00DD0519"/>
    <w:rsid w:val="00DD097E"/>
    <w:rsid w:val="00DD0E4E"/>
    <w:rsid w:val="00DD17AA"/>
    <w:rsid w:val="00DD1BC4"/>
    <w:rsid w:val="00DD1CFF"/>
    <w:rsid w:val="00DD2744"/>
    <w:rsid w:val="00DD2D95"/>
    <w:rsid w:val="00DD312E"/>
    <w:rsid w:val="00DD4F10"/>
    <w:rsid w:val="00DE01A1"/>
    <w:rsid w:val="00DE09D4"/>
    <w:rsid w:val="00DE1126"/>
    <w:rsid w:val="00DE1794"/>
    <w:rsid w:val="00DE269A"/>
    <w:rsid w:val="00DE3022"/>
    <w:rsid w:val="00DE3AB0"/>
    <w:rsid w:val="00DE4459"/>
    <w:rsid w:val="00DE4C9C"/>
    <w:rsid w:val="00DE5048"/>
    <w:rsid w:val="00DE5367"/>
    <w:rsid w:val="00DE562D"/>
    <w:rsid w:val="00DE6A5B"/>
    <w:rsid w:val="00DE6B01"/>
    <w:rsid w:val="00DE75A2"/>
    <w:rsid w:val="00DF1435"/>
    <w:rsid w:val="00DF21E8"/>
    <w:rsid w:val="00DF253F"/>
    <w:rsid w:val="00DF2A1C"/>
    <w:rsid w:val="00DF42B1"/>
    <w:rsid w:val="00DF445D"/>
    <w:rsid w:val="00DF5C46"/>
    <w:rsid w:val="00DF75C2"/>
    <w:rsid w:val="00DF7E27"/>
    <w:rsid w:val="00E0016C"/>
    <w:rsid w:val="00E0046B"/>
    <w:rsid w:val="00E00A43"/>
    <w:rsid w:val="00E00AEE"/>
    <w:rsid w:val="00E01DC3"/>
    <w:rsid w:val="00E01DCA"/>
    <w:rsid w:val="00E034CB"/>
    <w:rsid w:val="00E04D4A"/>
    <w:rsid w:val="00E05112"/>
    <w:rsid w:val="00E052A8"/>
    <w:rsid w:val="00E0640F"/>
    <w:rsid w:val="00E07730"/>
    <w:rsid w:val="00E07EF8"/>
    <w:rsid w:val="00E10B0E"/>
    <w:rsid w:val="00E10C00"/>
    <w:rsid w:val="00E10C9B"/>
    <w:rsid w:val="00E11E2F"/>
    <w:rsid w:val="00E12AB7"/>
    <w:rsid w:val="00E142CF"/>
    <w:rsid w:val="00E1438A"/>
    <w:rsid w:val="00E1461E"/>
    <w:rsid w:val="00E1605A"/>
    <w:rsid w:val="00E1764F"/>
    <w:rsid w:val="00E201C7"/>
    <w:rsid w:val="00E232AB"/>
    <w:rsid w:val="00E235D0"/>
    <w:rsid w:val="00E2383A"/>
    <w:rsid w:val="00E2393A"/>
    <w:rsid w:val="00E25228"/>
    <w:rsid w:val="00E271DA"/>
    <w:rsid w:val="00E27C59"/>
    <w:rsid w:val="00E30100"/>
    <w:rsid w:val="00E306FE"/>
    <w:rsid w:val="00E31850"/>
    <w:rsid w:val="00E31E91"/>
    <w:rsid w:val="00E31EB9"/>
    <w:rsid w:val="00E321F5"/>
    <w:rsid w:val="00E322EE"/>
    <w:rsid w:val="00E33120"/>
    <w:rsid w:val="00E33239"/>
    <w:rsid w:val="00E3329F"/>
    <w:rsid w:val="00E335F8"/>
    <w:rsid w:val="00E34187"/>
    <w:rsid w:val="00E34766"/>
    <w:rsid w:val="00E348D5"/>
    <w:rsid w:val="00E35236"/>
    <w:rsid w:val="00E3540F"/>
    <w:rsid w:val="00E368CF"/>
    <w:rsid w:val="00E37866"/>
    <w:rsid w:val="00E37ECE"/>
    <w:rsid w:val="00E402E2"/>
    <w:rsid w:val="00E40311"/>
    <w:rsid w:val="00E406C1"/>
    <w:rsid w:val="00E4188D"/>
    <w:rsid w:val="00E42BC1"/>
    <w:rsid w:val="00E42E00"/>
    <w:rsid w:val="00E43CE4"/>
    <w:rsid w:val="00E43F98"/>
    <w:rsid w:val="00E44292"/>
    <w:rsid w:val="00E447C1"/>
    <w:rsid w:val="00E45FB5"/>
    <w:rsid w:val="00E46248"/>
    <w:rsid w:val="00E46698"/>
    <w:rsid w:val="00E46A5E"/>
    <w:rsid w:val="00E47480"/>
    <w:rsid w:val="00E50138"/>
    <w:rsid w:val="00E51AC3"/>
    <w:rsid w:val="00E524FE"/>
    <w:rsid w:val="00E53497"/>
    <w:rsid w:val="00E53659"/>
    <w:rsid w:val="00E5370D"/>
    <w:rsid w:val="00E549B2"/>
    <w:rsid w:val="00E549D6"/>
    <w:rsid w:val="00E54CA2"/>
    <w:rsid w:val="00E54EDF"/>
    <w:rsid w:val="00E55540"/>
    <w:rsid w:val="00E5573C"/>
    <w:rsid w:val="00E55D7B"/>
    <w:rsid w:val="00E56221"/>
    <w:rsid w:val="00E56517"/>
    <w:rsid w:val="00E56737"/>
    <w:rsid w:val="00E568FD"/>
    <w:rsid w:val="00E569AA"/>
    <w:rsid w:val="00E56EF6"/>
    <w:rsid w:val="00E6036A"/>
    <w:rsid w:val="00E617B1"/>
    <w:rsid w:val="00E619F7"/>
    <w:rsid w:val="00E630B4"/>
    <w:rsid w:val="00E634AA"/>
    <w:rsid w:val="00E63D46"/>
    <w:rsid w:val="00E64550"/>
    <w:rsid w:val="00E646B7"/>
    <w:rsid w:val="00E64AF6"/>
    <w:rsid w:val="00E64B14"/>
    <w:rsid w:val="00E66086"/>
    <w:rsid w:val="00E6656D"/>
    <w:rsid w:val="00E66F70"/>
    <w:rsid w:val="00E67D83"/>
    <w:rsid w:val="00E67F31"/>
    <w:rsid w:val="00E7044D"/>
    <w:rsid w:val="00E70614"/>
    <w:rsid w:val="00E711C3"/>
    <w:rsid w:val="00E7163E"/>
    <w:rsid w:val="00E725EF"/>
    <w:rsid w:val="00E72B25"/>
    <w:rsid w:val="00E73EBC"/>
    <w:rsid w:val="00E74826"/>
    <w:rsid w:val="00E74C40"/>
    <w:rsid w:val="00E7559F"/>
    <w:rsid w:val="00E75C55"/>
    <w:rsid w:val="00E75F06"/>
    <w:rsid w:val="00E76113"/>
    <w:rsid w:val="00E7666B"/>
    <w:rsid w:val="00E778C7"/>
    <w:rsid w:val="00E80500"/>
    <w:rsid w:val="00E81F92"/>
    <w:rsid w:val="00E823AA"/>
    <w:rsid w:val="00E85743"/>
    <w:rsid w:val="00E85965"/>
    <w:rsid w:val="00E8645D"/>
    <w:rsid w:val="00E86FBD"/>
    <w:rsid w:val="00E90687"/>
    <w:rsid w:val="00E90C6E"/>
    <w:rsid w:val="00E90C95"/>
    <w:rsid w:val="00E921BC"/>
    <w:rsid w:val="00E92E1A"/>
    <w:rsid w:val="00E93147"/>
    <w:rsid w:val="00E943C4"/>
    <w:rsid w:val="00E94CB8"/>
    <w:rsid w:val="00E95482"/>
    <w:rsid w:val="00E960AE"/>
    <w:rsid w:val="00E96FC7"/>
    <w:rsid w:val="00E97187"/>
    <w:rsid w:val="00E9725E"/>
    <w:rsid w:val="00E97429"/>
    <w:rsid w:val="00EA0B3E"/>
    <w:rsid w:val="00EA0D36"/>
    <w:rsid w:val="00EA13DC"/>
    <w:rsid w:val="00EA1F79"/>
    <w:rsid w:val="00EA38F7"/>
    <w:rsid w:val="00EA533D"/>
    <w:rsid w:val="00EA539B"/>
    <w:rsid w:val="00EA559F"/>
    <w:rsid w:val="00EA5E9F"/>
    <w:rsid w:val="00EA5EBC"/>
    <w:rsid w:val="00EA6022"/>
    <w:rsid w:val="00EA628A"/>
    <w:rsid w:val="00EA6B0D"/>
    <w:rsid w:val="00EB0495"/>
    <w:rsid w:val="00EB0556"/>
    <w:rsid w:val="00EB0AB5"/>
    <w:rsid w:val="00EB0F62"/>
    <w:rsid w:val="00EB1B59"/>
    <w:rsid w:val="00EB2DE9"/>
    <w:rsid w:val="00EB2DEF"/>
    <w:rsid w:val="00EB3073"/>
    <w:rsid w:val="00EB419C"/>
    <w:rsid w:val="00EB4403"/>
    <w:rsid w:val="00EB4ADC"/>
    <w:rsid w:val="00EB5042"/>
    <w:rsid w:val="00EB5D3A"/>
    <w:rsid w:val="00EB604D"/>
    <w:rsid w:val="00EB62D8"/>
    <w:rsid w:val="00EB6863"/>
    <w:rsid w:val="00EB7DC2"/>
    <w:rsid w:val="00EB7F3F"/>
    <w:rsid w:val="00EC02CD"/>
    <w:rsid w:val="00EC0B70"/>
    <w:rsid w:val="00EC1E6A"/>
    <w:rsid w:val="00EC27B5"/>
    <w:rsid w:val="00EC2D93"/>
    <w:rsid w:val="00EC327E"/>
    <w:rsid w:val="00EC3790"/>
    <w:rsid w:val="00EC3BC5"/>
    <w:rsid w:val="00EC3C72"/>
    <w:rsid w:val="00EC3CD0"/>
    <w:rsid w:val="00EC405B"/>
    <w:rsid w:val="00EC4310"/>
    <w:rsid w:val="00EC452A"/>
    <w:rsid w:val="00EC4C7A"/>
    <w:rsid w:val="00EC4EB9"/>
    <w:rsid w:val="00EC4F5D"/>
    <w:rsid w:val="00EC4FCF"/>
    <w:rsid w:val="00EC5883"/>
    <w:rsid w:val="00EC6338"/>
    <w:rsid w:val="00EC7AE8"/>
    <w:rsid w:val="00EC7D4D"/>
    <w:rsid w:val="00ED01A8"/>
    <w:rsid w:val="00ED1A47"/>
    <w:rsid w:val="00ED23C3"/>
    <w:rsid w:val="00ED2B7C"/>
    <w:rsid w:val="00ED3579"/>
    <w:rsid w:val="00ED37AC"/>
    <w:rsid w:val="00ED4220"/>
    <w:rsid w:val="00ED4A60"/>
    <w:rsid w:val="00ED4ECA"/>
    <w:rsid w:val="00ED738E"/>
    <w:rsid w:val="00ED76F8"/>
    <w:rsid w:val="00ED785B"/>
    <w:rsid w:val="00EE1A0B"/>
    <w:rsid w:val="00EE2364"/>
    <w:rsid w:val="00EE36A9"/>
    <w:rsid w:val="00EE478F"/>
    <w:rsid w:val="00EE71D2"/>
    <w:rsid w:val="00EE7313"/>
    <w:rsid w:val="00EE7924"/>
    <w:rsid w:val="00EE7F9E"/>
    <w:rsid w:val="00EF0077"/>
    <w:rsid w:val="00EF045D"/>
    <w:rsid w:val="00EF0B85"/>
    <w:rsid w:val="00EF131D"/>
    <w:rsid w:val="00EF146D"/>
    <w:rsid w:val="00EF166A"/>
    <w:rsid w:val="00EF1A06"/>
    <w:rsid w:val="00EF2094"/>
    <w:rsid w:val="00EF2C3C"/>
    <w:rsid w:val="00EF3180"/>
    <w:rsid w:val="00EF3602"/>
    <w:rsid w:val="00EF47BD"/>
    <w:rsid w:val="00EF50E9"/>
    <w:rsid w:val="00EF51AE"/>
    <w:rsid w:val="00EF5928"/>
    <w:rsid w:val="00EF690D"/>
    <w:rsid w:val="00EF6A9F"/>
    <w:rsid w:val="00EF7539"/>
    <w:rsid w:val="00F00159"/>
    <w:rsid w:val="00F00E87"/>
    <w:rsid w:val="00F01659"/>
    <w:rsid w:val="00F017D7"/>
    <w:rsid w:val="00F02765"/>
    <w:rsid w:val="00F03166"/>
    <w:rsid w:val="00F0343D"/>
    <w:rsid w:val="00F037BD"/>
    <w:rsid w:val="00F05670"/>
    <w:rsid w:val="00F05997"/>
    <w:rsid w:val="00F06252"/>
    <w:rsid w:val="00F062B8"/>
    <w:rsid w:val="00F1013F"/>
    <w:rsid w:val="00F10A3A"/>
    <w:rsid w:val="00F11A3D"/>
    <w:rsid w:val="00F1243C"/>
    <w:rsid w:val="00F12BC2"/>
    <w:rsid w:val="00F13E76"/>
    <w:rsid w:val="00F145F4"/>
    <w:rsid w:val="00F15C40"/>
    <w:rsid w:val="00F16D50"/>
    <w:rsid w:val="00F202F1"/>
    <w:rsid w:val="00F20DBD"/>
    <w:rsid w:val="00F20DE2"/>
    <w:rsid w:val="00F2150D"/>
    <w:rsid w:val="00F226CE"/>
    <w:rsid w:val="00F22CAD"/>
    <w:rsid w:val="00F22FD9"/>
    <w:rsid w:val="00F23793"/>
    <w:rsid w:val="00F243E9"/>
    <w:rsid w:val="00F247D7"/>
    <w:rsid w:val="00F25DA0"/>
    <w:rsid w:val="00F25E0E"/>
    <w:rsid w:val="00F2604F"/>
    <w:rsid w:val="00F26386"/>
    <w:rsid w:val="00F26EF0"/>
    <w:rsid w:val="00F27B9A"/>
    <w:rsid w:val="00F27E51"/>
    <w:rsid w:val="00F30999"/>
    <w:rsid w:val="00F33A3A"/>
    <w:rsid w:val="00F33BF9"/>
    <w:rsid w:val="00F33EEE"/>
    <w:rsid w:val="00F33FFD"/>
    <w:rsid w:val="00F34793"/>
    <w:rsid w:val="00F359BD"/>
    <w:rsid w:val="00F36D5F"/>
    <w:rsid w:val="00F37C37"/>
    <w:rsid w:val="00F37D6A"/>
    <w:rsid w:val="00F40256"/>
    <w:rsid w:val="00F40EDF"/>
    <w:rsid w:val="00F4118D"/>
    <w:rsid w:val="00F415F1"/>
    <w:rsid w:val="00F41913"/>
    <w:rsid w:val="00F42A07"/>
    <w:rsid w:val="00F43211"/>
    <w:rsid w:val="00F432BE"/>
    <w:rsid w:val="00F440CA"/>
    <w:rsid w:val="00F4575B"/>
    <w:rsid w:val="00F45C19"/>
    <w:rsid w:val="00F462EE"/>
    <w:rsid w:val="00F469CB"/>
    <w:rsid w:val="00F47152"/>
    <w:rsid w:val="00F502E4"/>
    <w:rsid w:val="00F50789"/>
    <w:rsid w:val="00F50F95"/>
    <w:rsid w:val="00F515AF"/>
    <w:rsid w:val="00F524F0"/>
    <w:rsid w:val="00F52D4D"/>
    <w:rsid w:val="00F53105"/>
    <w:rsid w:val="00F542C4"/>
    <w:rsid w:val="00F5453E"/>
    <w:rsid w:val="00F546C7"/>
    <w:rsid w:val="00F5572F"/>
    <w:rsid w:val="00F55E93"/>
    <w:rsid w:val="00F56686"/>
    <w:rsid w:val="00F56E11"/>
    <w:rsid w:val="00F5741F"/>
    <w:rsid w:val="00F5762E"/>
    <w:rsid w:val="00F60146"/>
    <w:rsid w:val="00F60464"/>
    <w:rsid w:val="00F60CCE"/>
    <w:rsid w:val="00F60E99"/>
    <w:rsid w:val="00F61106"/>
    <w:rsid w:val="00F61B5F"/>
    <w:rsid w:val="00F6242B"/>
    <w:rsid w:val="00F64117"/>
    <w:rsid w:val="00F6474A"/>
    <w:rsid w:val="00F64BB5"/>
    <w:rsid w:val="00F64CE7"/>
    <w:rsid w:val="00F6606A"/>
    <w:rsid w:val="00F663CC"/>
    <w:rsid w:val="00F66C24"/>
    <w:rsid w:val="00F67742"/>
    <w:rsid w:val="00F700CD"/>
    <w:rsid w:val="00F702EF"/>
    <w:rsid w:val="00F70BE7"/>
    <w:rsid w:val="00F73593"/>
    <w:rsid w:val="00F737C7"/>
    <w:rsid w:val="00F73BE2"/>
    <w:rsid w:val="00F74F17"/>
    <w:rsid w:val="00F755CF"/>
    <w:rsid w:val="00F75B2B"/>
    <w:rsid w:val="00F76009"/>
    <w:rsid w:val="00F76082"/>
    <w:rsid w:val="00F779DF"/>
    <w:rsid w:val="00F77D55"/>
    <w:rsid w:val="00F815B8"/>
    <w:rsid w:val="00F817A1"/>
    <w:rsid w:val="00F820D2"/>
    <w:rsid w:val="00F8243F"/>
    <w:rsid w:val="00F82ADB"/>
    <w:rsid w:val="00F82CAD"/>
    <w:rsid w:val="00F82D86"/>
    <w:rsid w:val="00F8451E"/>
    <w:rsid w:val="00F848B7"/>
    <w:rsid w:val="00F85B6F"/>
    <w:rsid w:val="00F866C9"/>
    <w:rsid w:val="00F86CED"/>
    <w:rsid w:val="00F86E13"/>
    <w:rsid w:val="00F86F17"/>
    <w:rsid w:val="00F879BA"/>
    <w:rsid w:val="00F87B27"/>
    <w:rsid w:val="00F9012D"/>
    <w:rsid w:val="00F90553"/>
    <w:rsid w:val="00F90D2A"/>
    <w:rsid w:val="00F90E56"/>
    <w:rsid w:val="00F90ED8"/>
    <w:rsid w:val="00F910F0"/>
    <w:rsid w:val="00F91213"/>
    <w:rsid w:val="00F91619"/>
    <w:rsid w:val="00F92542"/>
    <w:rsid w:val="00F92A6D"/>
    <w:rsid w:val="00F92E8A"/>
    <w:rsid w:val="00F92FF7"/>
    <w:rsid w:val="00F93635"/>
    <w:rsid w:val="00F93F55"/>
    <w:rsid w:val="00F9445A"/>
    <w:rsid w:val="00F94668"/>
    <w:rsid w:val="00F948DA"/>
    <w:rsid w:val="00F95698"/>
    <w:rsid w:val="00F95967"/>
    <w:rsid w:val="00F95C0E"/>
    <w:rsid w:val="00F9600C"/>
    <w:rsid w:val="00F96903"/>
    <w:rsid w:val="00F96B63"/>
    <w:rsid w:val="00F97061"/>
    <w:rsid w:val="00FA026F"/>
    <w:rsid w:val="00FA09C4"/>
    <w:rsid w:val="00FA14AA"/>
    <w:rsid w:val="00FA1977"/>
    <w:rsid w:val="00FA1D4F"/>
    <w:rsid w:val="00FA1F16"/>
    <w:rsid w:val="00FA2203"/>
    <w:rsid w:val="00FA2CD3"/>
    <w:rsid w:val="00FA4550"/>
    <w:rsid w:val="00FA47E9"/>
    <w:rsid w:val="00FA5361"/>
    <w:rsid w:val="00FA59B7"/>
    <w:rsid w:val="00FA6B55"/>
    <w:rsid w:val="00FA7418"/>
    <w:rsid w:val="00FB00A2"/>
    <w:rsid w:val="00FB0C54"/>
    <w:rsid w:val="00FB1154"/>
    <w:rsid w:val="00FB1BCF"/>
    <w:rsid w:val="00FB2D20"/>
    <w:rsid w:val="00FB3288"/>
    <w:rsid w:val="00FB3518"/>
    <w:rsid w:val="00FB3537"/>
    <w:rsid w:val="00FB3DD3"/>
    <w:rsid w:val="00FB3EE2"/>
    <w:rsid w:val="00FB49C5"/>
    <w:rsid w:val="00FB4AFF"/>
    <w:rsid w:val="00FB4FE0"/>
    <w:rsid w:val="00FB5448"/>
    <w:rsid w:val="00FB5D9F"/>
    <w:rsid w:val="00FB6772"/>
    <w:rsid w:val="00FB6F8C"/>
    <w:rsid w:val="00FB7866"/>
    <w:rsid w:val="00FC055F"/>
    <w:rsid w:val="00FC210B"/>
    <w:rsid w:val="00FC2C90"/>
    <w:rsid w:val="00FC2D05"/>
    <w:rsid w:val="00FC31F7"/>
    <w:rsid w:val="00FC382B"/>
    <w:rsid w:val="00FC39E7"/>
    <w:rsid w:val="00FC3FED"/>
    <w:rsid w:val="00FC4202"/>
    <w:rsid w:val="00FC537E"/>
    <w:rsid w:val="00FC538C"/>
    <w:rsid w:val="00FC6221"/>
    <w:rsid w:val="00FC6578"/>
    <w:rsid w:val="00FC682E"/>
    <w:rsid w:val="00FC6BC7"/>
    <w:rsid w:val="00FC7048"/>
    <w:rsid w:val="00FD02B2"/>
    <w:rsid w:val="00FD056F"/>
    <w:rsid w:val="00FD05B3"/>
    <w:rsid w:val="00FD0BB2"/>
    <w:rsid w:val="00FD12E9"/>
    <w:rsid w:val="00FD1308"/>
    <w:rsid w:val="00FD13B7"/>
    <w:rsid w:val="00FD1B86"/>
    <w:rsid w:val="00FD2D7B"/>
    <w:rsid w:val="00FD3089"/>
    <w:rsid w:val="00FD3967"/>
    <w:rsid w:val="00FD4246"/>
    <w:rsid w:val="00FD6C9C"/>
    <w:rsid w:val="00FD6D3B"/>
    <w:rsid w:val="00FD7193"/>
    <w:rsid w:val="00FD725E"/>
    <w:rsid w:val="00FD7B0A"/>
    <w:rsid w:val="00FD7E83"/>
    <w:rsid w:val="00FD7F93"/>
    <w:rsid w:val="00FE19B3"/>
    <w:rsid w:val="00FE1D7F"/>
    <w:rsid w:val="00FE213D"/>
    <w:rsid w:val="00FE260B"/>
    <w:rsid w:val="00FE2AE0"/>
    <w:rsid w:val="00FE30A0"/>
    <w:rsid w:val="00FE3C77"/>
    <w:rsid w:val="00FE3DB9"/>
    <w:rsid w:val="00FE3E8B"/>
    <w:rsid w:val="00FE421A"/>
    <w:rsid w:val="00FE4408"/>
    <w:rsid w:val="00FE45C6"/>
    <w:rsid w:val="00FE52EE"/>
    <w:rsid w:val="00FE571C"/>
    <w:rsid w:val="00FE5743"/>
    <w:rsid w:val="00FE5885"/>
    <w:rsid w:val="00FE58FB"/>
    <w:rsid w:val="00FE59F8"/>
    <w:rsid w:val="00FE6BE2"/>
    <w:rsid w:val="00FE6FD3"/>
    <w:rsid w:val="00FE7DB8"/>
    <w:rsid w:val="00FF04EF"/>
    <w:rsid w:val="00FF0607"/>
    <w:rsid w:val="00FF22EE"/>
    <w:rsid w:val="00FF2322"/>
    <w:rsid w:val="00FF2895"/>
    <w:rsid w:val="00FF29AC"/>
    <w:rsid w:val="00FF2DD1"/>
    <w:rsid w:val="00FF31DB"/>
    <w:rsid w:val="00FF3A5D"/>
    <w:rsid w:val="00FF3E33"/>
    <w:rsid w:val="00FF4300"/>
    <w:rsid w:val="00FF457E"/>
    <w:rsid w:val="00FF5EFF"/>
    <w:rsid w:val="00FF7335"/>
    <w:rsid w:val="00FF7DE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5C919"/>
  <w15:docId w15:val="{8E9455D4-C5E2-4DA8-B7BA-AB7DF92A1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9E6"/>
    <w:pPr>
      <w:spacing w:after="0" w:line="240" w:lineRule="auto"/>
    </w:pPr>
    <w:rPr>
      <w:rFonts w:ascii="Times New Roman" w:hAnsi="Times New Roman" w:cs="Times New Roman"/>
      <w:sz w:val="24"/>
      <w:szCs w:val="24"/>
      <w:lang w:eastAsia="en-GB"/>
    </w:rPr>
  </w:style>
  <w:style w:type="paragraph" w:styleId="Heading1">
    <w:name w:val="heading 1"/>
    <w:aliases w:val="Item Heading 2"/>
    <w:basedOn w:val="ListParagraph"/>
    <w:next w:val="Normal"/>
    <w:link w:val="Heading1Char"/>
    <w:uiPriority w:val="9"/>
    <w:qFormat/>
    <w:rsid w:val="00014F2E"/>
    <w:pPr>
      <w:numPr>
        <w:numId w:val="1"/>
      </w:numPr>
      <w:spacing w:after="0" w:line="240" w:lineRule="auto"/>
      <w:ind w:left="709" w:hanging="425"/>
      <w:jc w:val="both"/>
      <w:outlineLvl w:val="0"/>
    </w:pPr>
    <w:rPr>
      <w:b/>
      <w:bCs/>
      <w:caps/>
      <w:sz w:val="20"/>
      <w:u w:val="single"/>
    </w:rPr>
  </w:style>
  <w:style w:type="paragraph" w:styleId="Heading2">
    <w:name w:val="heading 2"/>
    <w:basedOn w:val="Normal"/>
    <w:next w:val="Normal"/>
    <w:link w:val="Heading2Char"/>
    <w:uiPriority w:val="9"/>
    <w:semiHidden/>
    <w:unhideWhenUsed/>
    <w:qFormat/>
    <w:rsid w:val="00C24A5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A706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C435C1"/>
    <w:rPr>
      <w:rFonts w:ascii="Segoe UI" w:hAnsi="Segoe UI" w:cs="Segoe UI"/>
      <w:sz w:val="18"/>
      <w:szCs w:val="18"/>
    </w:rPr>
  </w:style>
  <w:style w:type="character" w:customStyle="1" w:styleId="BalloonTextChar">
    <w:name w:val="Balloon Text Char"/>
    <w:basedOn w:val="DefaultParagraphFont"/>
    <w:uiPriority w:val="99"/>
    <w:semiHidden/>
    <w:rsid w:val="00757114"/>
    <w:rPr>
      <w:rFonts w:ascii="Lucida Grande" w:hAnsi="Lucida Grande"/>
      <w:sz w:val="18"/>
      <w:szCs w:val="18"/>
    </w:rPr>
  </w:style>
  <w:style w:type="paragraph" w:styleId="PlainText">
    <w:name w:val="Plain Text"/>
    <w:basedOn w:val="Normal"/>
    <w:link w:val="PlainTextChar"/>
    <w:uiPriority w:val="99"/>
    <w:unhideWhenUsed/>
    <w:rsid w:val="00CF3B05"/>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CF3B05"/>
    <w:rPr>
      <w:rFonts w:ascii="Calibri" w:hAnsi="Calibri"/>
      <w:szCs w:val="21"/>
    </w:rPr>
  </w:style>
  <w:style w:type="paragraph" w:styleId="Header">
    <w:name w:val="header"/>
    <w:basedOn w:val="Normal"/>
    <w:link w:val="HeaderChar"/>
    <w:uiPriority w:val="99"/>
    <w:unhideWhenUsed/>
    <w:rsid w:val="00043F68"/>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043F68"/>
  </w:style>
  <w:style w:type="paragraph" w:styleId="Footer">
    <w:name w:val="footer"/>
    <w:basedOn w:val="Normal"/>
    <w:link w:val="FooterChar"/>
    <w:uiPriority w:val="99"/>
    <w:unhideWhenUsed/>
    <w:rsid w:val="00043F68"/>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043F68"/>
  </w:style>
  <w:style w:type="paragraph" w:styleId="ListParagraph">
    <w:name w:val="List Paragraph"/>
    <w:basedOn w:val="Normal"/>
    <w:uiPriority w:val="34"/>
    <w:qFormat/>
    <w:rsid w:val="00043F68"/>
    <w:pPr>
      <w:spacing w:after="160" w:line="259" w:lineRule="auto"/>
      <w:ind w:left="720"/>
      <w:contextualSpacing/>
    </w:pPr>
    <w:rPr>
      <w:rFonts w:asciiTheme="minorHAnsi" w:hAnsiTheme="minorHAnsi" w:cstheme="minorBidi"/>
      <w:sz w:val="22"/>
      <w:szCs w:val="22"/>
      <w:lang w:eastAsia="en-US"/>
    </w:rPr>
  </w:style>
  <w:style w:type="character" w:styleId="Hyperlink">
    <w:name w:val="Hyperlink"/>
    <w:basedOn w:val="DefaultParagraphFont"/>
    <w:uiPriority w:val="99"/>
    <w:unhideWhenUsed/>
    <w:rsid w:val="00E2383A"/>
    <w:rPr>
      <w:color w:val="0000FF"/>
      <w:u w:val="single"/>
    </w:rPr>
  </w:style>
  <w:style w:type="paragraph" w:customStyle="1" w:styleId="yiv9811580615msonormal">
    <w:name w:val="yiv9811580615msonormal"/>
    <w:basedOn w:val="Normal"/>
    <w:rsid w:val="00E2383A"/>
    <w:pPr>
      <w:spacing w:before="100" w:beforeAutospacing="1" w:after="100" w:afterAutospacing="1"/>
    </w:pPr>
    <w:rPr>
      <w:rFonts w:eastAsia="Times New Roman"/>
    </w:rPr>
  </w:style>
  <w:style w:type="paragraph" w:styleId="NormalWeb">
    <w:name w:val="Normal (Web)"/>
    <w:basedOn w:val="Normal"/>
    <w:uiPriority w:val="99"/>
    <w:unhideWhenUsed/>
    <w:rsid w:val="0000126B"/>
    <w:pPr>
      <w:spacing w:before="100" w:beforeAutospacing="1" w:after="100" w:afterAutospacing="1"/>
    </w:pPr>
    <w:rPr>
      <w:rFonts w:ascii="Calibri" w:hAnsi="Calibri" w:cs="Calibri"/>
      <w:sz w:val="22"/>
      <w:szCs w:val="22"/>
    </w:rPr>
  </w:style>
  <w:style w:type="character" w:customStyle="1" w:styleId="BalloonTextChar1">
    <w:name w:val="Balloon Text Char1"/>
    <w:basedOn w:val="DefaultParagraphFont"/>
    <w:link w:val="BalloonText"/>
    <w:uiPriority w:val="99"/>
    <w:semiHidden/>
    <w:rsid w:val="00C435C1"/>
    <w:rPr>
      <w:rFonts w:ascii="Segoe UI" w:hAnsi="Segoe UI" w:cs="Segoe UI"/>
      <w:sz w:val="18"/>
      <w:szCs w:val="18"/>
      <w:lang w:eastAsia="en-GB"/>
    </w:rPr>
  </w:style>
  <w:style w:type="character" w:customStyle="1" w:styleId="Heading1Char">
    <w:name w:val="Heading 1 Char"/>
    <w:aliases w:val="Item Heading 2 Char"/>
    <w:basedOn w:val="DefaultParagraphFont"/>
    <w:link w:val="Heading1"/>
    <w:uiPriority w:val="9"/>
    <w:rsid w:val="00014F2E"/>
    <w:rPr>
      <w:b/>
      <w:bCs/>
      <w:caps/>
      <w:sz w:val="20"/>
      <w:u w:val="single"/>
    </w:rPr>
  </w:style>
  <w:style w:type="paragraph" w:customStyle="1" w:styleId="Default">
    <w:name w:val="Default"/>
    <w:rsid w:val="00197A9C"/>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UnresolvedMention1">
    <w:name w:val="Unresolved Mention1"/>
    <w:basedOn w:val="DefaultParagraphFont"/>
    <w:uiPriority w:val="99"/>
    <w:semiHidden/>
    <w:unhideWhenUsed/>
    <w:rsid w:val="00CE1F4C"/>
    <w:rPr>
      <w:color w:val="605E5C"/>
      <w:shd w:val="clear" w:color="auto" w:fill="E1DFDD"/>
    </w:rPr>
  </w:style>
  <w:style w:type="paragraph" w:styleId="BodyText">
    <w:name w:val="Body Text"/>
    <w:basedOn w:val="Normal"/>
    <w:link w:val="BodyTextChar"/>
    <w:semiHidden/>
    <w:unhideWhenUsed/>
    <w:rsid w:val="00E31EB9"/>
    <w:pPr>
      <w:spacing w:after="220" w:line="220" w:lineRule="atLeast"/>
      <w:ind w:left="835" w:right="-360"/>
    </w:pPr>
    <w:rPr>
      <w:rFonts w:eastAsia="Times New Roman"/>
      <w:sz w:val="20"/>
      <w:szCs w:val="20"/>
      <w:lang w:eastAsia="en-US"/>
    </w:rPr>
  </w:style>
  <w:style w:type="character" w:customStyle="1" w:styleId="BodyTextChar">
    <w:name w:val="Body Text Char"/>
    <w:basedOn w:val="DefaultParagraphFont"/>
    <w:link w:val="BodyText"/>
    <w:semiHidden/>
    <w:rsid w:val="00E31EB9"/>
    <w:rPr>
      <w:rFonts w:ascii="Times New Roman" w:eastAsia="Times New Roman" w:hAnsi="Times New Roman" w:cs="Times New Roman"/>
      <w:sz w:val="20"/>
      <w:szCs w:val="20"/>
    </w:rPr>
  </w:style>
  <w:style w:type="paragraph" w:customStyle="1" w:styleId="1Title">
    <w:name w:val="1 Title"/>
    <w:basedOn w:val="1ItemHeading"/>
    <w:link w:val="1TitleChar"/>
    <w:qFormat/>
    <w:rsid w:val="009357D6"/>
    <w:pPr>
      <w:ind w:left="1134" w:hanging="1134"/>
    </w:pPr>
    <w:rPr>
      <w:rFonts w:asciiTheme="minorHAnsi" w:hAnsiTheme="minorHAnsi" w:cstheme="minorHAnsi"/>
      <w:color w:val="000000" w:themeColor="text1"/>
      <w:sz w:val="22"/>
      <w:szCs w:val="22"/>
    </w:rPr>
  </w:style>
  <w:style w:type="paragraph" w:customStyle="1" w:styleId="2text">
    <w:name w:val="2 text"/>
    <w:basedOn w:val="Normal"/>
    <w:link w:val="2textChar"/>
    <w:qFormat/>
    <w:rsid w:val="00B91C08"/>
    <w:pPr>
      <w:spacing w:after="120"/>
      <w:ind w:left="851" w:right="-612" w:hanging="851"/>
      <w:jc w:val="both"/>
    </w:pPr>
    <w:rPr>
      <w:rFonts w:asciiTheme="minorHAnsi" w:hAnsiTheme="minorHAnsi" w:cstheme="minorHAnsi"/>
      <w:sz w:val="22"/>
    </w:rPr>
  </w:style>
  <w:style w:type="character" w:customStyle="1" w:styleId="1TitleChar">
    <w:name w:val="1 Title Char"/>
    <w:basedOn w:val="DefaultParagraphFont"/>
    <w:link w:val="1Title"/>
    <w:rsid w:val="009357D6"/>
    <w:rPr>
      <w:rFonts w:cstheme="minorHAnsi"/>
      <w:color w:val="000000" w:themeColor="text1"/>
      <w:lang w:eastAsia="en-GB"/>
    </w:rPr>
  </w:style>
  <w:style w:type="character" w:customStyle="1" w:styleId="2textChar">
    <w:name w:val="2 text Char"/>
    <w:basedOn w:val="DefaultParagraphFont"/>
    <w:link w:val="2text"/>
    <w:rsid w:val="00B91C08"/>
    <w:rPr>
      <w:rFonts w:cstheme="minorHAnsi"/>
      <w:szCs w:val="24"/>
      <w:lang w:eastAsia="en-GB"/>
    </w:rPr>
  </w:style>
  <w:style w:type="paragraph" w:customStyle="1" w:styleId="2AgendaText">
    <w:name w:val="2 Agenda Text"/>
    <w:basedOn w:val="Normal"/>
    <w:link w:val="2AgendaTextChar"/>
    <w:qFormat/>
    <w:rsid w:val="001334CD"/>
    <w:pPr>
      <w:overflowPunct w:val="0"/>
      <w:autoSpaceDE w:val="0"/>
      <w:autoSpaceDN w:val="0"/>
      <w:adjustRightInd w:val="0"/>
      <w:ind w:left="1134" w:right="142"/>
      <w:jc w:val="both"/>
    </w:pPr>
    <w:rPr>
      <w:rFonts w:ascii="Calibri" w:eastAsia="Times New Roman" w:hAnsi="Calibri" w:cs="Calibri"/>
      <w:color w:val="000000" w:themeColor="text1"/>
      <w:sz w:val="20"/>
      <w:szCs w:val="22"/>
      <w:lang w:eastAsia="en-US"/>
    </w:rPr>
  </w:style>
  <w:style w:type="character" w:customStyle="1" w:styleId="2AgendaTextChar">
    <w:name w:val="2 Agenda Text Char"/>
    <w:basedOn w:val="DefaultParagraphFont"/>
    <w:link w:val="2AgendaText"/>
    <w:rsid w:val="001334CD"/>
    <w:rPr>
      <w:rFonts w:ascii="Calibri" w:eastAsia="Times New Roman" w:hAnsi="Calibri" w:cs="Calibri"/>
      <w:color w:val="000000" w:themeColor="text1"/>
      <w:sz w:val="20"/>
    </w:rPr>
  </w:style>
  <w:style w:type="character" w:customStyle="1" w:styleId="2BodyTextChar">
    <w:name w:val="2 Body Text Char"/>
    <w:basedOn w:val="DefaultParagraphFont"/>
    <w:link w:val="2BodyText"/>
    <w:locked/>
    <w:rsid w:val="00A1519C"/>
    <w:rPr>
      <w:sz w:val="20"/>
    </w:rPr>
  </w:style>
  <w:style w:type="paragraph" w:customStyle="1" w:styleId="2BodyText">
    <w:name w:val="2 Body Text"/>
    <w:basedOn w:val="Normal"/>
    <w:link w:val="2BodyTextChar"/>
    <w:qFormat/>
    <w:rsid w:val="00A1519C"/>
    <w:pPr>
      <w:ind w:left="1560"/>
    </w:pPr>
    <w:rPr>
      <w:rFonts w:asciiTheme="minorHAnsi" w:hAnsiTheme="minorHAnsi" w:cstheme="minorBidi"/>
      <w:sz w:val="20"/>
      <w:szCs w:val="22"/>
      <w:lang w:eastAsia="en-US"/>
    </w:rPr>
  </w:style>
  <w:style w:type="paragraph" w:customStyle="1" w:styleId="3list">
    <w:name w:val="3 list"/>
    <w:basedOn w:val="Normal"/>
    <w:link w:val="3listChar"/>
    <w:qFormat/>
    <w:rsid w:val="00CC091A"/>
    <w:pPr>
      <w:numPr>
        <w:numId w:val="2"/>
      </w:numPr>
      <w:overflowPunct w:val="0"/>
      <w:autoSpaceDE w:val="0"/>
      <w:autoSpaceDN w:val="0"/>
      <w:adjustRightInd w:val="0"/>
      <w:ind w:left="1843" w:right="142" w:hanging="425"/>
      <w:jc w:val="both"/>
    </w:pPr>
    <w:rPr>
      <w:rFonts w:ascii="Calibri" w:eastAsia="Times New Roman" w:hAnsi="Calibri" w:cs="Calibri"/>
      <w:sz w:val="20"/>
      <w:szCs w:val="22"/>
      <w:lang w:eastAsia="en-US"/>
    </w:rPr>
  </w:style>
  <w:style w:type="character" w:customStyle="1" w:styleId="3listChar">
    <w:name w:val="3 list Char"/>
    <w:basedOn w:val="DefaultParagraphFont"/>
    <w:link w:val="3list"/>
    <w:rsid w:val="00CC091A"/>
    <w:rPr>
      <w:rFonts w:ascii="Calibri" w:eastAsia="Times New Roman" w:hAnsi="Calibri" w:cs="Calibri"/>
      <w:sz w:val="20"/>
    </w:rPr>
  </w:style>
  <w:style w:type="paragraph" w:customStyle="1" w:styleId="1ItemHeading">
    <w:name w:val="1 Item Heading"/>
    <w:basedOn w:val="Normal"/>
    <w:rsid w:val="0032514F"/>
    <w:pPr>
      <w:numPr>
        <w:numId w:val="3"/>
      </w:numPr>
    </w:pPr>
  </w:style>
  <w:style w:type="character" w:customStyle="1" w:styleId="Heading3Char">
    <w:name w:val="Heading 3 Char"/>
    <w:basedOn w:val="DefaultParagraphFont"/>
    <w:link w:val="Heading3"/>
    <w:uiPriority w:val="9"/>
    <w:semiHidden/>
    <w:rsid w:val="006A7060"/>
    <w:rPr>
      <w:rFonts w:asciiTheme="majorHAnsi" w:eastAsiaTheme="majorEastAsia" w:hAnsiTheme="majorHAnsi" w:cstheme="majorBidi"/>
      <w:color w:val="1F3763" w:themeColor="accent1" w:themeShade="7F"/>
      <w:sz w:val="24"/>
      <w:szCs w:val="24"/>
      <w:lang w:eastAsia="en-GB"/>
    </w:rPr>
  </w:style>
  <w:style w:type="character" w:styleId="UnresolvedMention">
    <w:name w:val="Unresolved Mention"/>
    <w:basedOn w:val="DefaultParagraphFont"/>
    <w:uiPriority w:val="99"/>
    <w:semiHidden/>
    <w:unhideWhenUsed/>
    <w:rsid w:val="00B27159"/>
    <w:rPr>
      <w:color w:val="605E5C"/>
      <w:shd w:val="clear" w:color="auto" w:fill="E1DFDD"/>
    </w:rPr>
  </w:style>
  <w:style w:type="paragraph" w:customStyle="1" w:styleId="2Textnoindent">
    <w:name w:val="2 Text no indent"/>
    <w:basedOn w:val="Normal"/>
    <w:link w:val="2TextnoindentChar"/>
    <w:qFormat/>
    <w:rsid w:val="00384F15"/>
    <w:pPr>
      <w:ind w:left="1560"/>
    </w:pPr>
    <w:rPr>
      <w:rFonts w:asciiTheme="minorHAnsi" w:hAnsiTheme="minorHAnsi" w:cstheme="minorBidi"/>
      <w:sz w:val="20"/>
      <w:szCs w:val="22"/>
      <w:lang w:eastAsia="en-US"/>
    </w:rPr>
  </w:style>
  <w:style w:type="character" w:customStyle="1" w:styleId="2TextnoindentChar">
    <w:name w:val="2 Text no indent Char"/>
    <w:basedOn w:val="DefaultParagraphFont"/>
    <w:link w:val="2Textnoindent"/>
    <w:rsid w:val="00384F15"/>
    <w:rPr>
      <w:sz w:val="20"/>
    </w:rPr>
  </w:style>
  <w:style w:type="character" w:customStyle="1" w:styleId="2TextChar0">
    <w:name w:val="2 Text Char"/>
    <w:basedOn w:val="DefaultParagraphFont"/>
    <w:link w:val="2Text0"/>
    <w:locked/>
    <w:rsid w:val="00D551BF"/>
    <w:rPr>
      <w:sz w:val="20"/>
    </w:rPr>
  </w:style>
  <w:style w:type="paragraph" w:customStyle="1" w:styleId="2Text0">
    <w:name w:val="2 Text"/>
    <w:basedOn w:val="Normal"/>
    <w:link w:val="2TextChar0"/>
    <w:qFormat/>
    <w:rsid w:val="00D551BF"/>
    <w:pPr>
      <w:spacing w:after="120"/>
      <w:ind w:left="1559"/>
    </w:pPr>
    <w:rPr>
      <w:rFonts w:asciiTheme="minorHAnsi" w:hAnsiTheme="minorHAnsi" w:cstheme="minorBidi"/>
      <w:sz w:val="20"/>
      <w:szCs w:val="22"/>
      <w:lang w:eastAsia="en-US"/>
    </w:rPr>
  </w:style>
  <w:style w:type="paragraph" w:customStyle="1" w:styleId="3ClerksReportTitle">
    <w:name w:val="3 Clerks Report Title"/>
    <w:basedOn w:val="Normal"/>
    <w:link w:val="3ClerksReportTitleChar"/>
    <w:qFormat/>
    <w:rsid w:val="00D72C81"/>
    <w:pPr>
      <w:ind w:left="1560" w:hanging="993"/>
    </w:pPr>
    <w:rPr>
      <w:rFonts w:asciiTheme="minorHAnsi" w:hAnsiTheme="minorHAnsi" w:cstheme="minorBidi"/>
      <w:b/>
      <w:bCs/>
      <w:color w:val="000000" w:themeColor="text1"/>
      <w:sz w:val="20"/>
      <w:szCs w:val="22"/>
      <w:lang w:eastAsia="en-US"/>
    </w:rPr>
  </w:style>
  <w:style w:type="character" w:customStyle="1" w:styleId="3ClerksReportTitleChar">
    <w:name w:val="3 Clerks Report Title Char"/>
    <w:basedOn w:val="DefaultParagraphFont"/>
    <w:link w:val="3ClerksReportTitle"/>
    <w:rsid w:val="00D72C81"/>
    <w:rPr>
      <w:b/>
      <w:bCs/>
      <w:color w:val="000000" w:themeColor="text1"/>
      <w:sz w:val="20"/>
    </w:rPr>
  </w:style>
  <w:style w:type="paragraph" w:customStyle="1" w:styleId="1AgendaitemHeading">
    <w:name w:val="1 Agenda item Heading"/>
    <w:basedOn w:val="Normal"/>
    <w:link w:val="1AgendaitemHeadingChar"/>
    <w:qFormat/>
    <w:rsid w:val="00EB1B59"/>
    <w:pPr>
      <w:numPr>
        <w:numId w:val="4"/>
      </w:numPr>
      <w:overflowPunct w:val="0"/>
      <w:autoSpaceDE w:val="0"/>
      <w:autoSpaceDN w:val="0"/>
      <w:adjustRightInd w:val="0"/>
      <w:ind w:left="1276" w:right="142" w:hanging="1276"/>
      <w:jc w:val="both"/>
    </w:pPr>
    <w:rPr>
      <w:rFonts w:ascii="Calibri" w:eastAsia="Times New Roman" w:hAnsi="Calibri" w:cs="Calibri"/>
      <w:b/>
      <w:bCs/>
      <w:caps/>
      <w:color w:val="000000" w:themeColor="text1"/>
      <w:sz w:val="20"/>
      <w:szCs w:val="20"/>
      <w:lang w:eastAsia="en-US"/>
    </w:rPr>
  </w:style>
  <w:style w:type="character" w:customStyle="1" w:styleId="1AgendaitemHeadingChar">
    <w:name w:val="1 Agenda item Heading Char"/>
    <w:basedOn w:val="DefaultParagraphFont"/>
    <w:link w:val="1AgendaitemHeading"/>
    <w:rsid w:val="00EB1B59"/>
    <w:rPr>
      <w:rFonts w:ascii="Calibri" w:eastAsia="Times New Roman" w:hAnsi="Calibri" w:cs="Calibri"/>
      <w:b/>
      <w:bCs/>
      <w:caps/>
      <w:color w:val="000000" w:themeColor="text1"/>
      <w:sz w:val="20"/>
      <w:szCs w:val="20"/>
    </w:rPr>
  </w:style>
  <w:style w:type="paragraph" w:customStyle="1" w:styleId="m5275133032191179379msolistparagraph">
    <w:name w:val="m_5275133032191179379msolistparagraph"/>
    <w:basedOn w:val="Normal"/>
    <w:rsid w:val="009B68AB"/>
    <w:pPr>
      <w:spacing w:before="100" w:beforeAutospacing="1" w:after="100" w:afterAutospacing="1"/>
    </w:pPr>
    <w:rPr>
      <w:rFonts w:ascii="Aptos" w:hAnsi="Aptos" w:cs="Aptos"/>
    </w:rPr>
  </w:style>
  <w:style w:type="paragraph" w:customStyle="1" w:styleId="3SUBTITLE">
    <w:name w:val="3 SUB TITLE"/>
    <w:basedOn w:val="Normal"/>
    <w:link w:val="3SUBTITLEChar"/>
    <w:qFormat/>
    <w:rsid w:val="00AC4E65"/>
    <w:pPr>
      <w:numPr>
        <w:numId w:val="5"/>
      </w:numPr>
      <w:overflowPunct w:val="0"/>
      <w:autoSpaceDE w:val="0"/>
      <w:autoSpaceDN w:val="0"/>
      <w:adjustRightInd w:val="0"/>
      <w:ind w:left="1276" w:right="142" w:hanging="1276"/>
      <w:jc w:val="both"/>
    </w:pPr>
    <w:rPr>
      <w:rFonts w:ascii="Calibri" w:eastAsia="Times New Roman" w:hAnsi="Calibri" w:cs="Calibri"/>
      <w:b/>
      <w:bCs/>
      <w:color w:val="000000" w:themeColor="text1"/>
      <w:sz w:val="20"/>
      <w:szCs w:val="20"/>
      <w:lang w:eastAsia="en-US"/>
    </w:rPr>
  </w:style>
  <w:style w:type="character" w:customStyle="1" w:styleId="3SUBTITLEChar">
    <w:name w:val="3 SUB TITLE Char"/>
    <w:basedOn w:val="DefaultParagraphFont"/>
    <w:link w:val="3SUBTITLE"/>
    <w:rsid w:val="00AC4E65"/>
    <w:rPr>
      <w:rFonts w:ascii="Calibri" w:eastAsia="Times New Roman" w:hAnsi="Calibri" w:cs="Calibri"/>
      <w:b/>
      <w:bCs/>
      <w:color w:val="000000" w:themeColor="text1"/>
      <w:sz w:val="20"/>
      <w:szCs w:val="20"/>
    </w:rPr>
  </w:style>
  <w:style w:type="table" w:styleId="TableGrid">
    <w:name w:val="Table Grid"/>
    <w:basedOn w:val="TableNormal"/>
    <w:uiPriority w:val="39"/>
    <w:rsid w:val="0028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24A5A"/>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564">
      <w:bodyDiv w:val="1"/>
      <w:marLeft w:val="0"/>
      <w:marRight w:val="0"/>
      <w:marTop w:val="0"/>
      <w:marBottom w:val="0"/>
      <w:divBdr>
        <w:top w:val="none" w:sz="0" w:space="0" w:color="auto"/>
        <w:left w:val="none" w:sz="0" w:space="0" w:color="auto"/>
        <w:bottom w:val="none" w:sz="0" w:space="0" w:color="auto"/>
        <w:right w:val="none" w:sz="0" w:space="0" w:color="auto"/>
      </w:divBdr>
    </w:div>
    <w:div w:id="37777505">
      <w:bodyDiv w:val="1"/>
      <w:marLeft w:val="0"/>
      <w:marRight w:val="0"/>
      <w:marTop w:val="0"/>
      <w:marBottom w:val="0"/>
      <w:divBdr>
        <w:top w:val="none" w:sz="0" w:space="0" w:color="auto"/>
        <w:left w:val="none" w:sz="0" w:space="0" w:color="auto"/>
        <w:bottom w:val="none" w:sz="0" w:space="0" w:color="auto"/>
        <w:right w:val="none" w:sz="0" w:space="0" w:color="auto"/>
      </w:divBdr>
    </w:div>
    <w:div w:id="44256285">
      <w:bodyDiv w:val="1"/>
      <w:marLeft w:val="0"/>
      <w:marRight w:val="0"/>
      <w:marTop w:val="0"/>
      <w:marBottom w:val="0"/>
      <w:divBdr>
        <w:top w:val="none" w:sz="0" w:space="0" w:color="auto"/>
        <w:left w:val="none" w:sz="0" w:space="0" w:color="auto"/>
        <w:bottom w:val="none" w:sz="0" w:space="0" w:color="auto"/>
        <w:right w:val="none" w:sz="0" w:space="0" w:color="auto"/>
      </w:divBdr>
    </w:div>
    <w:div w:id="52971143">
      <w:bodyDiv w:val="1"/>
      <w:marLeft w:val="0"/>
      <w:marRight w:val="0"/>
      <w:marTop w:val="0"/>
      <w:marBottom w:val="0"/>
      <w:divBdr>
        <w:top w:val="none" w:sz="0" w:space="0" w:color="auto"/>
        <w:left w:val="none" w:sz="0" w:space="0" w:color="auto"/>
        <w:bottom w:val="none" w:sz="0" w:space="0" w:color="auto"/>
        <w:right w:val="none" w:sz="0" w:space="0" w:color="auto"/>
      </w:divBdr>
    </w:div>
    <w:div w:id="105972655">
      <w:bodyDiv w:val="1"/>
      <w:marLeft w:val="0"/>
      <w:marRight w:val="0"/>
      <w:marTop w:val="0"/>
      <w:marBottom w:val="0"/>
      <w:divBdr>
        <w:top w:val="none" w:sz="0" w:space="0" w:color="auto"/>
        <w:left w:val="none" w:sz="0" w:space="0" w:color="auto"/>
        <w:bottom w:val="none" w:sz="0" w:space="0" w:color="auto"/>
        <w:right w:val="none" w:sz="0" w:space="0" w:color="auto"/>
      </w:divBdr>
    </w:div>
    <w:div w:id="107701056">
      <w:bodyDiv w:val="1"/>
      <w:marLeft w:val="0"/>
      <w:marRight w:val="0"/>
      <w:marTop w:val="0"/>
      <w:marBottom w:val="0"/>
      <w:divBdr>
        <w:top w:val="none" w:sz="0" w:space="0" w:color="auto"/>
        <w:left w:val="none" w:sz="0" w:space="0" w:color="auto"/>
        <w:bottom w:val="none" w:sz="0" w:space="0" w:color="auto"/>
        <w:right w:val="none" w:sz="0" w:space="0" w:color="auto"/>
      </w:divBdr>
    </w:div>
    <w:div w:id="123430940">
      <w:bodyDiv w:val="1"/>
      <w:marLeft w:val="0"/>
      <w:marRight w:val="0"/>
      <w:marTop w:val="0"/>
      <w:marBottom w:val="0"/>
      <w:divBdr>
        <w:top w:val="none" w:sz="0" w:space="0" w:color="auto"/>
        <w:left w:val="none" w:sz="0" w:space="0" w:color="auto"/>
        <w:bottom w:val="none" w:sz="0" w:space="0" w:color="auto"/>
        <w:right w:val="none" w:sz="0" w:space="0" w:color="auto"/>
      </w:divBdr>
    </w:div>
    <w:div w:id="133569913">
      <w:bodyDiv w:val="1"/>
      <w:marLeft w:val="0"/>
      <w:marRight w:val="0"/>
      <w:marTop w:val="0"/>
      <w:marBottom w:val="0"/>
      <w:divBdr>
        <w:top w:val="none" w:sz="0" w:space="0" w:color="auto"/>
        <w:left w:val="none" w:sz="0" w:space="0" w:color="auto"/>
        <w:bottom w:val="none" w:sz="0" w:space="0" w:color="auto"/>
        <w:right w:val="none" w:sz="0" w:space="0" w:color="auto"/>
      </w:divBdr>
    </w:div>
    <w:div w:id="137263915">
      <w:bodyDiv w:val="1"/>
      <w:marLeft w:val="0"/>
      <w:marRight w:val="0"/>
      <w:marTop w:val="0"/>
      <w:marBottom w:val="0"/>
      <w:divBdr>
        <w:top w:val="none" w:sz="0" w:space="0" w:color="auto"/>
        <w:left w:val="none" w:sz="0" w:space="0" w:color="auto"/>
        <w:bottom w:val="none" w:sz="0" w:space="0" w:color="auto"/>
        <w:right w:val="none" w:sz="0" w:space="0" w:color="auto"/>
      </w:divBdr>
    </w:div>
    <w:div w:id="160775798">
      <w:bodyDiv w:val="1"/>
      <w:marLeft w:val="0"/>
      <w:marRight w:val="0"/>
      <w:marTop w:val="0"/>
      <w:marBottom w:val="0"/>
      <w:divBdr>
        <w:top w:val="none" w:sz="0" w:space="0" w:color="auto"/>
        <w:left w:val="none" w:sz="0" w:space="0" w:color="auto"/>
        <w:bottom w:val="none" w:sz="0" w:space="0" w:color="auto"/>
        <w:right w:val="none" w:sz="0" w:space="0" w:color="auto"/>
      </w:divBdr>
    </w:div>
    <w:div w:id="162161048">
      <w:bodyDiv w:val="1"/>
      <w:marLeft w:val="0"/>
      <w:marRight w:val="0"/>
      <w:marTop w:val="0"/>
      <w:marBottom w:val="0"/>
      <w:divBdr>
        <w:top w:val="none" w:sz="0" w:space="0" w:color="auto"/>
        <w:left w:val="none" w:sz="0" w:space="0" w:color="auto"/>
        <w:bottom w:val="none" w:sz="0" w:space="0" w:color="auto"/>
        <w:right w:val="none" w:sz="0" w:space="0" w:color="auto"/>
      </w:divBdr>
    </w:div>
    <w:div w:id="167448092">
      <w:bodyDiv w:val="1"/>
      <w:marLeft w:val="0"/>
      <w:marRight w:val="0"/>
      <w:marTop w:val="0"/>
      <w:marBottom w:val="0"/>
      <w:divBdr>
        <w:top w:val="none" w:sz="0" w:space="0" w:color="auto"/>
        <w:left w:val="none" w:sz="0" w:space="0" w:color="auto"/>
        <w:bottom w:val="none" w:sz="0" w:space="0" w:color="auto"/>
        <w:right w:val="none" w:sz="0" w:space="0" w:color="auto"/>
      </w:divBdr>
    </w:div>
    <w:div w:id="217523074">
      <w:bodyDiv w:val="1"/>
      <w:marLeft w:val="0"/>
      <w:marRight w:val="0"/>
      <w:marTop w:val="0"/>
      <w:marBottom w:val="0"/>
      <w:divBdr>
        <w:top w:val="none" w:sz="0" w:space="0" w:color="auto"/>
        <w:left w:val="none" w:sz="0" w:space="0" w:color="auto"/>
        <w:bottom w:val="none" w:sz="0" w:space="0" w:color="auto"/>
        <w:right w:val="none" w:sz="0" w:space="0" w:color="auto"/>
      </w:divBdr>
    </w:div>
    <w:div w:id="220140225">
      <w:bodyDiv w:val="1"/>
      <w:marLeft w:val="0"/>
      <w:marRight w:val="0"/>
      <w:marTop w:val="0"/>
      <w:marBottom w:val="0"/>
      <w:divBdr>
        <w:top w:val="none" w:sz="0" w:space="0" w:color="auto"/>
        <w:left w:val="none" w:sz="0" w:space="0" w:color="auto"/>
        <w:bottom w:val="none" w:sz="0" w:space="0" w:color="auto"/>
        <w:right w:val="none" w:sz="0" w:space="0" w:color="auto"/>
      </w:divBdr>
    </w:div>
    <w:div w:id="226040670">
      <w:bodyDiv w:val="1"/>
      <w:marLeft w:val="0"/>
      <w:marRight w:val="0"/>
      <w:marTop w:val="0"/>
      <w:marBottom w:val="0"/>
      <w:divBdr>
        <w:top w:val="none" w:sz="0" w:space="0" w:color="auto"/>
        <w:left w:val="none" w:sz="0" w:space="0" w:color="auto"/>
        <w:bottom w:val="none" w:sz="0" w:space="0" w:color="auto"/>
        <w:right w:val="none" w:sz="0" w:space="0" w:color="auto"/>
      </w:divBdr>
    </w:div>
    <w:div w:id="226308389">
      <w:bodyDiv w:val="1"/>
      <w:marLeft w:val="0"/>
      <w:marRight w:val="0"/>
      <w:marTop w:val="0"/>
      <w:marBottom w:val="0"/>
      <w:divBdr>
        <w:top w:val="none" w:sz="0" w:space="0" w:color="auto"/>
        <w:left w:val="none" w:sz="0" w:space="0" w:color="auto"/>
        <w:bottom w:val="none" w:sz="0" w:space="0" w:color="auto"/>
        <w:right w:val="none" w:sz="0" w:space="0" w:color="auto"/>
      </w:divBdr>
    </w:div>
    <w:div w:id="226842559">
      <w:bodyDiv w:val="1"/>
      <w:marLeft w:val="0"/>
      <w:marRight w:val="0"/>
      <w:marTop w:val="0"/>
      <w:marBottom w:val="0"/>
      <w:divBdr>
        <w:top w:val="none" w:sz="0" w:space="0" w:color="auto"/>
        <w:left w:val="none" w:sz="0" w:space="0" w:color="auto"/>
        <w:bottom w:val="none" w:sz="0" w:space="0" w:color="auto"/>
        <w:right w:val="none" w:sz="0" w:space="0" w:color="auto"/>
      </w:divBdr>
    </w:div>
    <w:div w:id="237374234">
      <w:bodyDiv w:val="1"/>
      <w:marLeft w:val="0"/>
      <w:marRight w:val="0"/>
      <w:marTop w:val="0"/>
      <w:marBottom w:val="0"/>
      <w:divBdr>
        <w:top w:val="none" w:sz="0" w:space="0" w:color="auto"/>
        <w:left w:val="none" w:sz="0" w:space="0" w:color="auto"/>
        <w:bottom w:val="none" w:sz="0" w:space="0" w:color="auto"/>
        <w:right w:val="none" w:sz="0" w:space="0" w:color="auto"/>
      </w:divBdr>
    </w:div>
    <w:div w:id="245070597">
      <w:bodyDiv w:val="1"/>
      <w:marLeft w:val="0"/>
      <w:marRight w:val="0"/>
      <w:marTop w:val="0"/>
      <w:marBottom w:val="0"/>
      <w:divBdr>
        <w:top w:val="none" w:sz="0" w:space="0" w:color="auto"/>
        <w:left w:val="none" w:sz="0" w:space="0" w:color="auto"/>
        <w:bottom w:val="none" w:sz="0" w:space="0" w:color="auto"/>
        <w:right w:val="none" w:sz="0" w:space="0" w:color="auto"/>
      </w:divBdr>
    </w:div>
    <w:div w:id="259261641">
      <w:bodyDiv w:val="1"/>
      <w:marLeft w:val="0"/>
      <w:marRight w:val="0"/>
      <w:marTop w:val="0"/>
      <w:marBottom w:val="0"/>
      <w:divBdr>
        <w:top w:val="none" w:sz="0" w:space="0" w:color="auto"/>
        <w:left w:val="none" w:sz="0" w:space="0" w:color="auto"/>
        <w:bottom w:val="none" w:sz="0" w:space="0" w:color="auto"/>
        <w:right w:val="none" w:sz="0" w:space="0" w:color="auto"/>
      </w:divBdr>
    </w:div>
    <w:div w:id="272246392">
      <w:bodyDiv w:val="1"/>
      <w:marLeft w:val="0"/>
      <w:marRight w:val="0"/>
      <w:marTop w:val="0"/>
      <w:marBottom w:val="0"/>
      <w:divBdr>
        <w:top w:val="none" w:sz="0" w:space="0" w:color="auto"/>
        <w:left w:val="none" w:sz="0" w:space="0" w:color="auto"/>
        <w:bottom w:val="none" w:sz="0" w:space="0" w:color="auto"/>
        <w:right w:val="none" w:sz="0" w:space="0" w:color="auto"/>
      </w:divBdr>
    </w:div>
    <w:div w:id="284507816">
      <w:bodyDiv w:val="1"/>
      <w:marLeft w:val="0"/>
      <w:marRight w:val="0"/>
      <w:marTop w:val="0"/>
      <w:marBottom w:val="0"/>
      <w:divBdr>
        <w:top w:val="none" w:sz="0" w:space="0" w:color="auto"/>
        <w:left w:val="none" w:sz="0" w:space="0" w:color="auto"/>
        <w:bottom w:val="none" w:sz="0" w:space="0" w:color="auto"/>
        <w:right w:val="none" w:sz="0" w:space="0" w:color="auto"/>
      </w:divBdr>
    </w:div>
    <w:div w:id="289630683">
      <w:bodyDiv w:val="1"/>
      <w:marLeft w:val="0"/>
      <w:marRight w:val="0"/>
      <w:marTop w:val="0"/>
      <w:marBottom w:val="0"/>
      <w:divBdr>
        <w:top w:val="none" w:sz="0" w:space="0" w:color="auto"/>
        <w:left w:val="none" w:sz="0" w:space="0" w:color="auto"/>
        <w:bottom w:val="none" w:sz="0" w:space="0" w:color="auto"/>
        <w:right w:val="none" w:sz="0" w:space="0" w:color="auto"/>
      </w:divBdr>
    </w:div>
    <w:div w:id="310061025">
      <w:bodyDiv w:val="1"/>
      <w:marLeft w:val="0"/>
      <w:marRight w:val="0"/>
      <w:marTop w:val="0"/>
      <w:marBottom w:val="0"/>
      <w:divBdr>
        <w:top w:val="none" w:sz="0" w:space="0" w:color="auto"/>
        <w:left w:val="none" w:sz="0" w:space="0" w:color="auto"/>
        <w:bottom w:val="none" w:sz="0" w:space="0" w:color="auto"/>
        <w:right w:val="none" w:sz="0" w:space="0" w:color="auto"/>
      </w:divBdr>
    </w:div>
    <w:div w:id="329721667">
      <w:bodyDiv w:val="1"/>
      <w:marLeft w:val="0"/>
      <w:marRight w:val="0"/>
      <w:marTop w:val="0"/>
      <w:marBottom w:val="0"/>
      <w:divBdr>
        <w:top w:val="none" w:sz="0" w:space="0" w:color="auto"/>
        <w:left w:val="none" w:sz="0" w:space="0" w:color="auto"/>
        <w:bottom w:val="none" w:sz="0" w:space="0" w:color="auto"/>
        <w:right w:val="none" w:sz="0" w:space="0" w:color="auto"/>
      </w:divBdr>
    </w:div>
    <w:div w:id="346565557">
      <w:bodyDiv w:val="1"/>
      <w:marLeft w:val="0"/>
      <w:marRight w:val="0"/>
      <w:marTop w:val="0"/>
      <w:marBottom w:val="0"/>
      <w:divBdr>
        <w:top w:val="none" w:sz="0" w:space="0" w:color="auto"/>
        <w:left w:val="none" w:sz="0" w:space="0" w:color="auto"/>
        <w:bottom w:val="none" w:sz="0" w:space="0" w:color="auto"/>
        <w:right w:val="none" w:sz="0" w:space="0" w:color="auto"/>
      </w:divBdr>
    </w:div>
    <w:div w:id="352269519">
      <w:bodyDiv w:val="1"/>
      <w:marLeft w:val="0"/>
      <w:marRight w:val="0"/>
      <w:marTop w:val="0"/>
      <w:marBottom w:val="0"/>
      <w:divBdr>
        <w:top w:val="none" w:sz="0" w:space="0" w:color="auto"/>
        <w:left w:val="none" w:sz="0" w:space="0" w:color="auto"/>
        <w:bottom w:val="none" w:sz="0" w:space="0" w:color="auto"/>
        <w:right w:val="none" w:sz="0" w:space="0" w:color="auto"/>
      </w:divBdr>
    </w:div>
    <w:div w:id="393117624">
      <w:bodyDiv w:val="1"/>
      <w:marLeft w:val="0"/>
      <w:marRight w:val="0"/>
      <w:marTop w:val="0"/>
      <w:marBottom w:val="0"/>
      <w:divBdr>
        <w:top w:val="none" w:sz="0" w:space="0" w:color="auto"/>
        <w:left w:val="none" w:sz="0" w:space="0" w:color="auto"/>
        <w:bottom w:val="none" w:sz="0" w:space="0" w:color="auto"/>
        <w:right w:val="none" w:sz="0" w:space="0" w:color="auto"/>
      </w:divBdr>
    </w:div>
    <w:div w:id="394622849">
      <w:bodyDiv w:val="1"/>
      <w:marLeft w:val="0"/>
      <w:marRight w:val="0"/>
      <w:marTop w:val="0"/>
      <w:marBottom w:val="0"/>
      <w:divBdr>
        <w:top w:val="none" w:sz="0" w:space="0" w:color="auto"/>
        <w:left w:val="none" w:sz="0" w:space="0" w:color="auto"/>
        <w:bottom w:val="none" w:sz="0" w:space="0" w:color="auto"/>
        <w:right w:val="none" w:sz="0" w:space="0" w:color="auto"/>
      </w:divBdr>
    </w:div>
    <w:div w:id="396512887">
      <w:bodyDiv w:val="1"/>
      <w:marLeft w:val="0"/>
      <w:marRight w:val="0"/>
      <w:marTop w:val="0"/>
      <w:marBottom w:val="0"/>
      <w:divBdr>
        <w:top w:val="none" w:sz="0" w:space="0" w:color="auto"/>
        <w:left w:val="none" w:sz="0" w:space="0" w:color="auto"/>
        <w:bottom w:val="none" w:sz="0" w:space="0" w:color="auto"/>
        <w:right w:val="none" w:sz="0" w:space="0" w:color="auto"/>
      </w:divBdr>
    </w:div>
    <w:div w:id="412514203">
      <w:bodyDiv w:val="1"/>
      <w:marLeft w:val="0"/>
      <w:marRight w:val="0"/>
      <w:marTop w:val="0"/>
      <w:marBottom w:val="0"/>
      <w:divBdr>
        <w:top w:val="none" w:sz="0" w:space="0" w:color="auto"/>
        <w:left w:val="none" w:sz="0" w:space="0" w:color="auto"/>
        <w:bottom w:val="none" w:sz="0" w:space="0" w:color="auto"/>
        <w:right w:val="none" w:sz="0" w:space="0" w:color="auto"/>
      </w:divBdr>
    </w:div>
    <w:div w:id="430709688">
      <w:bodyDiv w:val="1"/>
      <w:marLeft w:val="0"/>
      <w:marRight w:val="0"/>
      <w:marTop w:val="0"/>
      <w:marBottom w:val="0"/>
      <w:divBdr>
        <w:top w:val="none" w:sz="0" w:space="0" w:color="auto"/>
        <w:left w:val="none" w:sz="0" w:space="0" w:color="auto"/>
        <w:bottom w:val="none" w:sz="0" w:space="0" w:color="auto"/>
        <w:right w:val="none" w:sz="0" w:space="0" w:color="auto"/>
      </w:divBdr>
    </w:div>
    <w:div w:id="444234077">
      <w:bodyDiv w:val="1"/>
      <w:marLeft w:val="0"/>
      <w:marRight w:val="0"/>
      <w:marTop w:val="0"/>
      <w:marBottom w:val="0"/>
      <w:divBdr>
        <w:top w:val="none" w:sz="0" w:space="0" w:color="auto"/>
        <w:left w:val="none" w:sz="0" w:space="0" w:color="auto"/>
        <w:bottom w:val="none" w:sz="0" w:space="0" w:color="auto"/>
        <w:right w:val="none" w:sz="0" w:space="0" w:color="auto"/>
      </w:divBdr>
    </w:div>
    <w:div w:id="452866939">
      <w:bodyDiv w:val="1"/>
      <w:marLeft w:val="0"/>
      <w:marRight w:val="0"/>
      <w:marTop w:val="0"/>
      <w:marBottom w:val="0"/>
      <w:divBdr>
        <w:top w:val="none" w:sz="0" w:space="0" w:color="auto"/>
        <w:left w:val="none" w:sz="0" w:space="0" w:color="auto"/>
        <w:bottom w:val="none" w:sz="0" w:space="0" w:color="auto"/>
        <w:right w:val="none" w:sz="0" w:space="0" w:color="auto"/>
      </w:divBdr>
    </w:div>
    <w:div w:id="458496978">
      <w:bodyDiv w:val="1"/>
      <w:marLeft w:val="0"/>
      <w:marRight w:val="0"/>
      <w:marTop w:val="0"/>
      <w:marBottom w:val="0"/>
      <w:divBdr>
        <w:top w:val="none" w:sz="0" w:space="0" w:color="auto"/>
        <w:left w:val="none" w:sz="0" w:space="0" w:color="auto"/>
        <w:bottom w:val="none" w:sz="0" w:space="0" w:color="auto"/>
        <w:right w:val="none" w:sz="0" w:space="0" w:color="auto"/>
      </w:divBdr>
    </w:div>
    <w:div w:id="462819970">
      <w:bodyDiv w:val="1"/>
      <w:marLeft w:val="0"/>
      <w:marRight w:val="0"/>
      <w:marTop w:val="0"/>
      <w:marBottom w:val="0"/>
      <w:divBdr>
        <w:top w:val="none" w:sz="0" w:space="0" w:color="auto"/>
        <w:left w:val="none" w:sz="0" w:space="0" w:color="auto"/>
        <w:bottom w:val="none" w:sz="0" w:space="0" w:color="auto"/>
        <w:right w:val="none" w:sz="0" w:space="0" w:color="auto"/>
      </w:divBdr>
    </w:div>
    <w:div w:id="492449488">
      <w:bodyDiv w:val="1"/>
      <w:marLeft w:val="0"/>
      <w:marRight w:val="0"/>
      <w:marTop w:val="0"/>
      <w:marBottom w:val="0"/>
      <w:divBdr>
        <w:top w:val="none" w:sz="0" w:space="0" w:color="auto"/>
        <w:left w:val="none" w:sz="0" w:space="0" w:color="auto"/>
        <w:bottom w:val="none" w:sz="0" w:space="0" w:color="auto"/>
        <w:right w:val="none" w:sz="0" w:space="0" w:color="auto"/>
      </w:divBdr>
    </w:div>
    <w:div w:id="521820217">
      <w:bodyDiv w:val="1"/>
      <w:marLeft w:val="0"/>
      <w:marRight w:val="0"/>
      <w:marTop w:val="0"/>
      <w:marBottom w:val="0"/>
      <w:divBdr>
        <w:top w:val="none" w:sz="0" w:space="0" w:color="auto"/>
        <w:left w:val="none" w:sz="0" w:space="0" w:color="auto"/>
        <w:bottom w:val="none" w:sz="0" w:space="0" w:color="auto"/>
        <w:right w:val="none" w:sz="0" w:space="0" w:color="auto"/>
      </w:divBdr>
    </w:div>
    <w:div w:id="523133229">
      <w:bodyDiv w:val="1"/>
      <w:marLeft w:val="0"/>
      <w:marRight w:val="0"/>
      <w:marTop w:val="0"/>
      <w:marBottom w:val="0"/>
      <w:divBdr>
        <w:top w:val="none" w:sz="0" w:space="0" w:color="auto"/>
        <w:left w:val="none" w:sz="0" w:space="0" w:color="auto"/>
        <w:bottom w:val="none" w:sz="0" w:space="0" w:color="auto"/>
        <w:right w:val="none" w:sz="0" w:space="0" w:color="auto"/>
      </w:divBdr>
    </w:div>
    <w:div w:id="527062715">
      <w:bodyDiv w:val="1"/>
      <w:marLeft w:val="0"/>
      <w:marRight w:val="0"/>
      <w:marTop w:val="0"/>
      <w:marBottom w:val="0"/>
      <w:divBdr>
        <w:top w:val="none" w:sz="0" w:space="0" w:color="auto"/>
        <w:left w:val="none" w:sz="0" w:space="0" w:color="auto"/>
        <w:bottom w:val="none" w:sz="0" w:space="0" w:color="auto"/>
        <w:right w:val="none" w:sz="0" w:space="0" w:color="auto"/>
      </w:divBdr>
    </w:div>
    <w:div w:id="545340903">
      <w:bodyDiv w:val="1"/>
      <w:marLeft w:val="0"/>
      <w:marRight w:val="0"/>
      <w:marTop w:val="0"/>
      <w:marBottom w:val="0"/>
      <w:divBdr>
        <w:top w:val="none" w:sz="0" w:space="0" w:color="auto"/>
        <w:left w:val="none" w:sz="0" w:space="0" w:color="auto"/>
        <w:bottom w:val="none" w:sz="0" w:space="0" w:color="auto"/>
        <w:right w:val="none" w:sz="0" w:space="0" w:color="auto"/>
      </w:divBdr>
    </w:div>
    <w:div w:id="556472380">
      <w:bodyDiv w:val="1"/>
      <w:marLeft w:val="0"/>
      <w:marRight w:val="0"/>
      <w:marTop w:val="0"/>
      <w:marBottom w:val="0"/>
      <w:divBdr>
        <w:top w:val="none" w:sz="0" w:space="0" w:color="auto"/>
        <w:left w:val="none" w:sz="0" w:space="0" w:color="auto"/>
        <w:bottom w:val="none" w:sz="0" w:space="0" w:color="auto"/>
        <w:right w:val="none" w:sz="0" w:space="0" w:color="auto"/>
      </w:divBdr>
    </w:div>
    <w:div w:id="558244078">
      <w:bodyDiv w:val="1"/>
      <w:marLeft w:val="0"/>
      <w:marRight w:val="0"/>
      <w:marTop w:val="0"/>
      <w:marBottom w:val="0"/>
      <w:divBdr>
        <w:top w:val="none" w:sz="0" w:space="0" w:color="auto"/>
        <w:left w:val="none" w:sz="0" w:space="0" w:color="auto"/>
        <w:bottom w:val="none" w:sz="0" w:space="0" w:color="auto"/>
        <w:right w:val="none" w:sz="0" w:space="0" w:color="auto"/>
      </w:divBdr>
    </w:div>
    <w:div w:id="561257762">
      <w:bodyDiv w:val="1"/>
      <w:marLeft w:val="0"/>
      <w:marRight w:val="0"/>
      <w:marTop w:val="0"/>
      <w:marBottom w:val="0"/>
      <w:divBdr>
        <w:top w:val="none" w:sz="0" w:space="0" w:color="auto"/>
        <w:left w:val="none" w:sz="0" w:space="0" w:color="auto"/>
        <w:bottom w:val="none" w:sz="0" w:space="0" w:color="auto"/>
        <w:right w:val="none" w:sz="0" w:space="0" w:color="auto"/>
      </w:divBdr>
    </w:div>
    <w:div w:id="586429073">
      <w:bodyDiv w:val="1"/>
      <w:marLeft w:val="0"/>
      <w:marRight w:val="0"/>
      <w:marTop w:val="0"/>
      <w:marBottom w:val="0"/>
      <w:divBdr>
        <w:top w:val="none" w:sz="0" w:space="0" w:color="auto"/>
        <w:left w:val="none" w:sz="0" w:space="0" w:color="auto"/>
        <w:bottom w:val="none" w:sz="0" w:space="0" w:color="auto"/>
        <w:right w:val="none" w:sz="0" w:space="0" w:color="auto"/>
      </w:divBdr>
    </w:div>
    <w:div w:id="597448863">
      <w:bodyDiv w:val="1"/>
      <w:marLeft w:val="0"/>
      <w:marRight w:val="0"/>
      <w:marTop w:val="0"/>
      <w:marBottom w:val="0"/>
      <w:divBdr>
        <w:top w:val="none" w:sz="0" w:space="0" w:color="auto"/>
        <w:left w:val="none" w:sz="0" w:space="0" w:color="auto"/>
        <w:bottom w:val="none" w:sz="0" w:space="0" w:color="auto"/>
        <w:right w:val="none" w:sz="0" w:space="0" w:color="auto"/>
      </w:divBdr>
    </w:div>
    <w:div w:id="600841290">
      <w:bodyDiv w:val="1"/>
      <w:marLeft w:val="0"/>
      <w:marRight w:val="0"/>
      <w:marTop w:val="0"/>
      <w:marBottom w:val="0"/>
      <w:divBdr>
        <w:top w:val="none" w:sz="0" w:space="0" w:color="auto"/>
        <w:left w:val="none" w:sz="0" w:space="0" w:color="auto"/>
        <w:bottom w:val="none" w:sz="0" w:space="0" w:color="auto"/>
        <w:right w:val="none" w:sz="0" w:space="0" w:color="auto"/>
      </w:divBdr>
    </w:div>
    <w:div w:id="655572523">
      <w:bodyDiv w:val="1"/>
      <w:marLeft w:val="0"/>
      <w:marRight w:val="0"/>
      <w:marTop w:val="0"/>
      <w:marBottom w:val="0"/>
      <w:divBdr>
        <w:top w:val="none" w:sz="0" w:space="0" w:color="auto"/>
        <w:left w:val="none" w:sz="0" w:space="0" w:color="auto"/>
        <w:bottom w:val="none" w:sz="0" w:space="0" w:color="auto"/>
        <w:right w:val="none" w:sz="0" w:space="0" w:color="auto"/>
      </w:divBdr>
    </w:div>
    <w:div w:id="660541865">
      <w:bodyDiv w:val="1"/>
      <w:marLeft w:val="0"/>
      <w:marRight w:val="0"/>
      <w:marTop w:val="0"/>
      <w:marBottom w:val="0"/>
      <w:divBdr>
        <w:top w:val="none" w:sz="0" w:space="0" w:color="auto"/>
        <w:left w:val="none" w:sz="0" w:space="0" w:color="auto"/>
        <w:bottom w:val="none" w:sz="0" w:space="0" w:color="auto"/>
        <w:right w:val="none" w:sz="0" w:space="0" w:color="auto"/>
      </w:divBdr>
    </w:div>
    <w:div w:id="668410239">
      <w:bodyDiv w:val="1"/>
      <w:marLeft w:val="0"/>
      <w:marRight w:val="0"/>
      <w:marTop w:val="0"/>
      <w:marBottom w:val="0"/>
      <w:divBdr>
        <w:top w:val="none" w:sz="0" w:space="0" w:color="auto"/>
        <w:left w:val="none" w:sz="0" w:space="0" w:color="auto"/>
        <w:bottom w:val="none" w:sz="0" w:space="0" w:color="auto"/>
        <w:right w:val="none" w:sz="0" w:space="0" w:color="auto"/>
      </w:divBdr>
    </w:div>
    <w:div w:id="673723559">
      <w:bodyDiv w:val="1"/>
      <w:marLeft w:val="0"/>
      <w:marRight w:val="0"/>
      <w:marTop w:val="0"/>
      <w:marBottom w:val="0"/>
      <w:divBdr>
        <w:top w:val="none" w:sz="0" w:space="0" w:color="auto"/>
        <w:left w:val="none" w:sz="0" w:space="0" w:color="auto"/>
        <w:bottom w:val="none" w:sz="0" w:space="0" w:color="auto"/>
        <w:right w:val="none" w:sz="0" w:space="0" w:color="auto"/>
      </w:divBdr>
    </w:div>
    <w:div w:id="703868820">
      <w:bodyDiv w:val="1"/>
      <w:marLeft w:val="0"/>
      <w:marRight w:val="0"/>
      <w:marTop w:val="0"/>
      <w:marBottom w:val="0"/>
      <w:divBdr>
        <w:top w:val="none" w:sz="0" w:space="0" w:color="auto"/>
        <w:left w:val="none" w:sz="0" w:space="0" w:color="auto"/>
        <w:bottom w:val="none" w:sz="0" w:space="0" w:color="auto"/>
        <w:right w:val="none" w:sz="0" w:space="0" w:color="auto"/>
      </w:divBdr>
    </w:div>
    <w:div w:id="706637951">
      <w:bodyDiv w:val="1"/>
      <w:marLeft w:val="0"/>
      <w:marRight w:val="0"/>
      <w:marTop w:val="0"/>
      <w:marBottom w:val="0"/>
      <w:divBdr>
        <w:top w:val="none" w:sz="0" w:space="0" w:color="auto"/>
        <w:left w:val="none" w:sz="0" w:space="0" w:color="auto"/>
        <w:bottom w:val="none" w:sz="0" w:space="0" w:color="auto"/>
        <w:right w:val="none" w:sz="0" w:space="0" w:color="auto"/>
      </w:divBdr>
    </w:div>
    <w:div w:id="714743725">
      <w:bodyDiv w:val="1"/>
      <w:marLeft w:val="0"/>
      <w:marRight w:val="0"/>
      <w:marTop w:val="0"/>
      <w:marBottom w:val="0"/>
      <w:divBdr>
        <w:top w:val="none" w:sz="0" w:space="0" w:color="auto"/>
        <w:left w:val="none" w:sz="0" w:space="0" w:color="auto"/>
        <w:bottom w:val="none" w:sz="0" w:space="0" w:color="auto"/>
        <w:right w:val="none" w:sz="0" w:space="0" w:color="auto"/>
      </w:divBdr>
    </w:div>
    <w:div w:id="723605096">
      <w:bodyDiv w:val="1"/>
      <w:marLeft w:val="0"/>
      <w:marRight w:val="0"/>
      <w:marTop w:val="0"/>
      <w:marBottom w:val="0"/>
      <w:divBdr>
        <w:top w:val="none" w:sz="0" w:space="0" w:color="auto"/>
        <w:left w:val="none" w:sz="0" w:space="0" w:color="auto"/>
        <w:bottom w:val="none" w:sz="0" w:space="0" w:color="auto"/>
        <w:right w:val="none" w:sz="0" w:space="0" w:color="auto"/>
      </w:divBdr>
    </w:div>
    <w:div w:id="734356606">
      <w:bodyDiv w:val="1"/>
      <w:marLeft w:val="0"/>
      <w:marRight w:val="0"/>
      <w:marTop w:val="0"/>
      <w:marBottom w:val="0"/>
      <w:divBdr>
        <w:top w:val="none" w:sz="0" w:space="0" w:color="auto"/>
        <w:left w:val="none" w:sz="0" w:space="0" w:color="auto"/>
        <w:bottom w:val="none" w:sz="0" w:space="0" w:color="auto"/>
        <w:right w:val="none" w:sz="0" w:space="0" w:color="auto"/>
      </w:divBdr>
    </w:div>
    <w:div w:id="744037029">
      <w:bodyDiv w:val="1"/>
      <w:marLeft w:val="0"/>
      <w:marRight w:val="0"/>
      <w:marTop w:val="0"/>
      <w:marBottom w:val="0"/>
      <w:divBdr>
        <w:top w:val="none" w:sz="0" w:space="0" w:color="auto"/>
        <w:left w:val="none" w:sz="0" w:space="0" w:color="auto"/>
        <w:bottom w:val="none" w:sz="0" w:space="0" w:color="auto"/>
        <w:right w:val="none" w:sz="0" w:space="0" w:color="auto"/>
      </w:divBdr>
    </w:div>
    <w:div w:id="747072260">
      <w:bodyDiv w:val="1"/>
      <w:marLeft w:val="0"/>
      <w:marRight w:val="0"/>
      <w:marTop w:val="0"/>
      <w:marBottom w:val="0"/>
      <w:divBdr>
        <w:top w:val="none" w:sz="0" w:space="0" w:color="auto"/>
        <w:left w:val="none" w:sz="0" w:space="0" w:color="auto"/>
        <w:bottom w:val="none" w:sz="0" w:space="0" w:color="auto"/>
        <w:right w:val="none" w:sz="0" w:space="0" w:color="auto"/>
      </w:divBdr>
    </w:div>
    <w:div w:id="748229599">
      <w:bodyDiv w:val="1"/>
      <w:marLeft w:val="0"/>
      <w:marRight w:val="0"/>
      <w:marTop w:val="0"/>
      <w:marBottom w:val="0"/>
      <w:divBdr>
        <w:top w:val="none" w:sz="0" w:space="0" w:color="auto"/>
        <w:left w:val="none" w:sz="0" w:space="0" w:color="auto"/>
        <w:bottom w:val="none" w:sz="0" w:space="0" w:color="auto"/>
        <w:right w:val="none" w:sz="0" w:space="0" w:color="auto"/>
      </w:divBdr>
    </w:div>
    <w:div w:id="750393590">
      <w:bodyDiv w:val="1"/>
      <w:marLeft w:val="0"/>
      <w:marRight w:val="0"/>
      <w:marTop w:val="0"/>
      <w:marBottom w:val="0"/>
      <w:divBdr>
        <w:top w:val="none" w:sz="0" w:space="0" w:color="auto"/>
        <w:left w:val="none" w:sz="0" w:space="0" w:color="auto"/>
        <w:bottom w:val="none" w:sz="0" w:space="0" w:color="auto"/>
        <w:right w:val="none" w:sz="0" w:space="0" w:color="auto"/>
      </w:divBdr>
    </w:div>
    <w:div w:id="757409917">
      <w:bodyDiv w:val="1"/>
      <w:marLeft w:val="0"/>
      <w:marRight w:val="0"/>
      <w:marTop w:val="0"/>
      <w:marBottom w:val="0"/>
      <w:divBdr>
        <w:top w:val="none" w:sz="0" w:space="0" w:color="auto"/>
        <w:left w:val="none" w:sz="0" w:space="0" w:color="auto"/>
        <w:bottom w:val="none" w:sz="0" w:space="0" w:color="auto"/>
        <w:right w:val="none" w:sz="0" w:space="0" w:color="auto"/>
      </w:divBdr>
    </w:div>
    <w:div w:id="758723055">
      <w:bodyDiv w:val="1"/>
      <w:marLeft w:val="0"/>
      <w:marRight w:val="0"/>
      <w:marTop w:val="0"/>
      <w:marBottom w:val="0"/>
      <w:divBdr>
        <w:top w:val="none" w:sz="0" w:space="0" w:color="auto"/>
        <w:left w:val="none" w:sz="0" w:space="0" w:color="auto"/>
        <w:bottom w:val="none" w:sz="0" w:space="0" w:color="auto"/>
        <w:right w:val="none" w:sz="0" w:space="0" w:color="auto"/>
      </w:divBdr>
    </w:div>
    <w:div w:id="763767042">
      <w:bodyDiv w:val="1"/>
      <w:marLeft w:val="0"/>
      <w:marRight w:val="0"/>
      <w:marTop w:val="0"/>
      <w:marBottom w:val="0"/>
      <w:divBdr>
        <w:top w:val="none" w:sz="0" w:space="0" w:color="auto"/>
        <w:left w:val="none" w:sz="0" w:space="0" w:color="auto"/>
        <w:bottom w:val="none" w:sz="0" w:space="0" w:color="auto"/>
        <w:right w:val="none" w:sz="0" w:space="0" w:color="auto"/>
      </w:divBdr>
    </w:div>
    <w:div w:id="809709261">
      <w:bodyDiv w:val="1"/>
      <w:marLeft w:val="0"/>
      <w:marRight w:val="0"/>
      <w:marTop w:val="0"/>
      <w:marBottom w:val="0"/>
      <w:divBdr>
        <w:top w:val="none" w:sz="0" w:space="0" w:color="auto"/>
        <w:left w:val="none" w:sz="0" w:space="0" w:color="auto"/>
        <w:bottom w:val="none" w:sz="0" w:space="0" w:color="auto"/>
        <w:right w:val="none" w:sz="0" w:space="0" w:color="auto"/>
      </w:divBdr>
    </w:div>
    <w:div w:id="827552309">
      <w:bodyDiv w:val="1"/>
      <w:marLeft w:val="0"/>
      <w:marRight w:val="0"/>
      <w:marTop w:val="0"/>
      <w:marBottom w:val="0"/>
      <w:divBdr>
        <w:top w:val="none" w:sz="0" w:space="0" w:color="auto"/>
        <w:left w:val="none" w:sz="0" w:space="0" w:color="auto"/>
        <w:bottom w:val="none" w:sz="0" w:space="0" w:color="auto"/>
        <w:right w:val="none" w:sz="0" w:space="0" w:color="auto"/>
      </w:divBdr>
    </w:div>
    <w:div w:id="831989249">
      <w:bodyDiv w:val="1"/>
      <w:marLeft w:val="0"/>
      <w:marRight w:val="0"/>
      <w:marTop w:val="0"/>
      <w:marBottom w:val="0"/>
      <w:divBdr>
        <w:top w:val="none" w:sz="0" w:space="0" w:color="auto"/>
        <w:left w:val="none" w:sz="0" w:space="0" w:color="auto"/>
        <w:bottom w:val="none" w:sz="0" w:space="0" w:color="auto"/>
        <w:right w:val="none" w:sz="0" w:space="0" w:color="auto"/>
      </w:divBdr>
    </w:div>
    <w:div w:id="843667675">
      <w:bodyDiv w:val="1"/>
      <w:marLeft w:val="0"/>
      <w:marRight w:val="0"/>
      <w:marTop w:val="0"/>
      <w:marBottom w:val="0"/>
      <w:divBdr>
        <w:top w:val="none" w:sz="0" w:space="0" w:color="auto"/>
        <w:left w:val="none" w:sz="0" w:space="0" w:color="auto"/>
        <w:bottom w:val="none" w:sz="0" w:space="0" w:color="auto"/>
        <w:right w:val="none" w:sz="0" w:space="0" w:color="auto"/>
      </w:divBdr>
    </w:div>
    <w:div w:id="844787816">
      <w:bodyDiv w:val="1"/>
      <w:marLeft w:val="0"/>
      <w:marRight w:val="0"/>
      <w:marTop w:val="0"/>
      <w:marBottom w:val="0"/>
      <w:divBdr>
        <w:top w:val="none" w:sz="0" w:space="0" w:color="auto"/>
        <w:left w:val="none" w:sz="0" w:space="0" w:color="auto"/>
        <w:bottom w:val="none" w:sz="0" w:space="0" w:color="auto"/>
        <w:right w:val="none" w:sz="0" w:space="0" w:color="auto"/>
      </w:divBdr>
    </w:div>
    <w:div w:id="863053880">
      <w:bodyDiv w:val="1"/>
      <w:marLeft w:val="0"/>
      <w:marRight w:val="0"/>
      <w:marTop w:val="0"/>
      <w:marBottom w:val="0"/>
      <w:divBdr>
        <w:top w:val="none" w:sz="0" w:space="0" w:color="auto"/>
        <w:left w:val="none" w:sz="0" w:space="0" w:color="auto"/>
        <w:bottom w:val="none" w:sz="0" w:space="0" w:color="auto"/>
        <w:right w:val="none" w:sz="0" w:space="0" w:color="auto"/>
      </w:divBdr>
    </w:div>
    <w:div w:id="866605449">
      <w:bodyDiv w:val="1"/>
      <w:marLeft w:val="0"/>
      <w:marRight w:val="0"/>
      <w:marTop w:val="0"/>
      <w:marBottom w:val="0"/>
      <w:divBdr>
        <w:top w:val="none" w:sz="0" w:space="0" w:color="auto"/>
        <w:left w:val="none" w:sz="0" w:space="0" w:color="auto"/>
        <w:bottom w:val="none" w:sz="0" w:space="0" w:color="auto"/>
        <w:right w:val="none" w:sz="0" w:space="0" w:color="auto"/>
      </w:divBdr>
    </w:div>
    <w:div w:id="870607706">
      <w:bodyDiv w:val="1"/>
      <w:marLeft w:val="0"/>
      <w:marRight w:val="0"/>
      <w:marTop w:val="0"/>
      <w:marBottom w:val="0"/>
      <w:divBdr>
        <w:top w:val="none" w:sz="0" w:space="0" w:color="auto"/>
        <w:left w:val="none" w:sz="0" w:space="0" w:color="auto"/>
        <w:bottom w:val="none" w:sz="0" w:space="0" w:color="auto"/>
        <w:right w:val="none" w:sz="0" w:space="0" w:color="auto"/>
      </w:divBdr>
    </w:div>
    <w:div w:id="900481409">
      <w:bodyDiv w:val="1"/>
      <w:marLeft w:val="0"/>
      <w:marRight w:val="0"/>
      <w:marTop w:val="0"/>
      <w:marBottom w:val="0"/>
      <w:divBdr>
        <w:top w:val="none" w:sz="0" w:space="0" w:color="auto"/>
        <w:left w:val="none" w:sz="0" w:space="0" w:color="auto"/>
        <w:bottom w:val="none" w:sz="0" w:space="0" w:color="auto"/>
        <w:right w:val="none" w:sz="0" w:space="0" w:color="auto"/>
      </w:divBdr>
    </w:div>
    <w:div w:id="903956532">
      <w:bodyDiv w:val="1"/>
      <w:marLeft w:val="0"/>
      <w:marRight w:val="0"/>
      <w:marTop w:val="0"/>
      <w:marBottom w:val="0"/>
      <w:divBdr>
        <w:top w:val="none" w:sz="0" w:space="0" w:color="auto"/>
        <w:left w:val="none" w:sz="0" w:space="0" w:color="auto"/>
        <w:bottom w:val="none" w:sz="0" w:space="0" w:color="auto"/>
        <w:right w:val="none" w:sz="0" w:space="0" w:color="auto"/>
      </w:divBdr>
    </w:div>
    <w:div w:id="909458081">
      <w:bodyDiv w:val="1"/>
      <w:marLeft w:val="0"/>
      <w:marRight w:val="0"/>
      <w:marTop w:val="0"/>
      <w:marBottom w:val="0"/>
      <w:divBdr>
        <w:top w:val="none" w:sz="0" w:space="0" w:color="auto"/>
        <w:left w:val="none" w:sz="0" w:space="0" w:color="auto"/>
        <w:bottom w:val="none" w:sz="0" w:space="0" w:color="auto"/>
        <w:right w:val="none" w:sz="0" w:space="0" w:color="auto"/>
      </w:divBdr>
    </w:div>
    <w:div w:id="929385691">
      <w:bodyDiv w:val="1"/>
      <w:marLeft w:val="0"/>
      <w:marRight w:val="0"/>
      <w:marTop w:val="0"/>
      <w:marBottom w:val="0"/>
      <w:divBdr>
        <w:top w:val="none" w:sz="0" w:space="0" w:color="auto"/>
        <w:left w:val="none" w:sz="0" w:space="0" w:color="auto"/>
        <w:bottom w:val="none" w:sz="0" w:space="0" w:color="auto"/>
        <w:right w:val="none" w:sz="0" w:space="0" w:color="auto"/>
      </w:divBdr>
    </w:div>
    <w:div w:id="987975431">
      <w:bodyDiv w:val="1"/>
      <w:marLeft w:val="0"/>
      <w:marRight w:val="0"/>
      <w:marTop w:val="0"/>
      <w:marBottom w:val="0"/>
      <w:divBdr>
        <w:top w:val="none" w:sz="0" w:space="0" w:color="auto"/>
        <w:left w:val="none" w:sz="0" w:space="0" w:color="auto"/>
        <w:bottom w:val="none" w:sz="0" w:space="0" w:color="auto"/>
        <w:right w:val="none" w:sz="0" w:space="0" w:color="auto"/>
      </w:divBdr>
    </w:div>
    <w:div w:id="988439103">
      <w:bodyDiv w:val="1"/>
      <w:marLeft w:val="0"/>
      <w:marRight w:val="0"/>
      <w:marTop w:val="0"/>
      <w:marBottom w:val="0"/>
      <w:divBdr>
        <w:top w:val="none" w:sz="0" w:space="0" w:color="auto"/>
        <w:left w:val="none" w:sz="0" w:space="0" w:color="auto"/>
        <w:bottom w:val="none" w:sz="0" w:space="0" w:color="auto"/>
        <w:right w:val="none" w:sz="0" w:space="0" w:color="auto"/>
      </w:divBdr>
    </w:div>
    <w:div w:id="1004750305">
      <w:bodyDiv w:val="1"/>
      <w:marLeft w:val="0"/>
      <w:marRight w:val="0"/>
      <w:marTop w:val="0"/>
      <w:marBottom w:val="0"/>
      <w:divBdr>
        <w:top w:val="none" w:sz="0" w:space="0" w:color="auto"/>
        <w:left w:val="none" w:sz="0" w:space="0" w:color="auto"/>
        <w:bottom w:val="none" w:sz="0" w:space="0" w:color="auto"/>
        <w:right w:val="none" w:sz="0" w:space="0" w:color="auto"/>
      </w:divBdr>
    </w:div>
    <w:div w:id="1009721986">
      <w:bodyDiv w:val="1"/>
      <w:marLeft w:val="0"/>
      <w:marRight w:val="0"/>
      <w:marTop w:val="0"/>
      <w:marBottom w:val="0"/>
      <w:divBdr>
        <w:top w:val="none" w:sz="0" w:space="0" w:color="auto"/>
        <w:left w:val="none" w:sz="0" w:space="0" w:color="auto"/>
        <w:bottom w:val="none" w:sz="0" w:space="0" w:color="auto"/>
        <w:right w:val="none" w:sz="0" w:space="0" w:color="auto"/>
      </w:divBdr>
    </w:div>
    <w:div w:id="1028027874">
      <w:bodyDiv w:val="1"/>
      <w:marLeft w:val="0"/>
      <w:marRight w:val="0"/>
      <w:marTop w:val="0"/>
      <w:marBottom w:val="0"/>
      <w:divBdr>
        <w:top w:val="none" w:sz="0" w:space="0" w:color="auto"/>
        <w:left w:val="none" w:sz="0" w:space="0" w:color="auto"/>
        <w:bottom w:val="none" w:sz="0" w:space="0" w:color="auto"/>
        <w:right w:val="none" w:sz="0" w:space="0" w:color="auto"/>
      </w:divBdr>
    </w:div>
    <w:div w:id="1073821653">
      <w:bodyDiv w:val="1"/>
      <w:marLeft w:val="0"/>
      <w:marRight w:val="0"/>
      <w:marTop w:val="0"/>
      <w:marBottom w:val="0"/>
      <w:divBdr>
        <w:top w:val="none" w:sz="0" w:space="0" w:color="auto"/>
        <w:left w:val="none" w:sz="0" w:space="0" w:color="auto"/>
        <w:bottom w:val="none" w:sz="0" w:space="0" w:color="auto"/>
        <w:right w:val="none" w:sz="0" w:space="0" w:color="auto"/>
      </w:divBdr>
    </w:div>
    <w:div w:id="1084646878">
      <w:bodyDiv w:val="1"/>
      <w:marLeft w:val="0"/>
      <w:marRight w:val="0"/>
      <w:marTop w:val="0"/>
      <w:marBottom w:val="0"/>
      <w:divBdr>
        <w:top w:val="none" w:sz="0" w:space="0" w:color="auto"/>
        <w:left w:val="none" w:sz="0" w:space="0" w:color="auto"/>
        <w:bottom w:val="none" w:sz="0" w:space="0" w:color="auto"/>
        <w:right w:val="none" w:sz="0" w:space="0" w:color="auto"/>
      </w:divBdr>
    </w:div>
    <w:div w:id="1096361938">
      <w:bodyDiv w:val="1"/>
      <w:marLeft w:val="0"/>
      <w:marRight w:val="0"/>
      <w:marTop w:val="0"/>
      <w:marBottom w:val="0"/>
      <w:divBdr>
        <w:top w:val="none" w:sz="0" w:space="0" w:color="auto"/>
        <w:left w:val="none" w:sz="0" w:space="0" w:color="auto"/>
        <w:bottom w:val="none" w:sz="0" w:space="0" w:color="auto"/>
        <w:right w:val="none" w:sz="0" w:space="0" w:color="auto"/>
      </w:divBdr>
    </w:div>
    <w:div w:id="1123617830">
      <w:bodyDiv w:val="1"/>
      <w:marLeft w:val="0"/>
      <w:marRight w:val="0"/>
      <w:marTop w:val="0"/>
      <w:marBottom w:val="0"/>
      <w:divBdr>
        <w:top w:val="none" w:sz="0" w:space="0" w:color="auto"/>
        <w:left w:val="none" w:sz="0" w:space="0" w:color="auto"/>
        <w:bottom w:val="none" w:sz="0" w:space="0" w:color="auto"/>
        <w:right w:val="none" w:sz="0" w:space="0" w:color="auto"/>
      </w:divBdr>
    </w:div>
    <w:div w:id="1154490418">
      <w:bodyDiv w:val="1"/>
      <w:marLeft w:val="0"/>
      <w:marRight w:val="0"/>
      <w:marTop w:val="0"/>
      <w:marBottom w:val="0"/>
      <w:divBdr>
        <w:top w:val="none" w:sz="0" w:space="0" w:color="auto"/>
        <w:left w:val="none" w:sz="0" w:space="0" w:color="auto"/>
        <w:bottom w:val="none" w:sz="0" w:space="0" w:color="auto"/>
        <w:right w:val="none" w:sz="0" w:space="0" w:color="auto"/>
      </w:divBdr>
    </w:div>
    <w:div w:id="1171607511">
      <w:bodyDiv w:val="1"/>
      <w:marLeft w:val="0"/>
      <w:marRight w:val="0"/>
      <w:marTop w:val="0"/>
      <w:marBottom w:val="0"/>
      <w:divBdr>
        <w:top w:val="none" w:sz="0" w:space="0" w:color="auto"/>
        <w:left w:val="none" w:sz="0" w:space="0" w:color="auto"/>
        <w:bottom w:val="none" w:sz="0" w:space="0" w:color="auto"/>
        <w:right w:val="none" w:sz="0" w:space="0" w:color="auto"/>
      </w:divBdr>
    </w:div>
    <w:div w:id="1180197411">
      <w:bodyDiv w:val="1"/>
      <w:marLeft w:val="0"/>
      <w:marRight w:val="0"/>
      <w:marTop w:val="0"/>
      <w:marBottom w:val="0"/>
      <w:divBdr>
        <w:top w:val="none" w:sz="0" w:space="0" w:color="auto"/>
        <w:left w:val="none" w:sz="0" w:space="0" w:color="auto"/>
        <w:bottom w:val="none" w:sz="0" w:space="0" w:color="auto"/>
        <w:right w:val="none" w:sz="0" w:space="0" w:color="auto"/>
      </w:divBdr>
    </w:div>
    <w:div w:id="1189566882">
      <w:bodyDiv w:val="1"/>
      <w:marLeft w:val="0"/>
      <w:marRight w:val="0"/>
      <w:marTop w:val="0"/>
      <w:marBottom w:val="0"/>
      <w:divBdr>
        <w:top w:val="none" w:sz="0" w:space="0" w:color="auto"/>
        <w:left w:val="none" w:sz="0" w:space="0" w:color="auto"/>
        <w:bottom w:val="none" w:sz="0" w:space="0" w:color="auto"/>
        <w:right w:val="none" w:sz="0" w:space="0" w:color="auto"/>
      </w:divBdr>
    </w:div>
    <w:div w:id="1205018011">
      <w:bodyDiv w:val="1"/>
      <w:marLeft w:val="0"/>
      <w:marRight w:val="0"/>
      <w:marTop w:val="0"/>
      <w:marBottom w:val="0"/>
      <w:divBdr>
        <w:top w:val="none" w:sz="0" w:space="0" w:color="auto"/>
        <w:left w:val="none" w:sz="0" w:space="0" w:color="auto"/>
        <w:bottom w:val="none" w:sz="0" w:space="0" w:color="auto"/>
        <w:right w:val="none" w:sz="0" w:space="0" w:color="auto"/>
      </w:divBdr>
    </w:div>
    <w:div w:id="1228420123">
      <w:bodyDiv w:val="1"/>
      <w:marLeft w:val="0"/>
      <w:marRight w:val="0"/>
      <w:marTop w:val="0"/>
      <w:marBottom w:val="0"/>
      <w:divBdr>
        <w:top w:val="none" w:sz="0" w:space="0" w:color="auto"/>
        <w:left w:val="none" w:sz="0" w:space="0" w:color="auto"/>
        <w:bottom w:val="none" w:sz="0" w:space="0" w:color="auto"/>
        <w:right w:val="none" w:sz="0" w:space="0" w:color="auto"/>
      </w:divBdr>
    </w:div>
    <w:div w:id="1229615263">
      <w:bodyDiv w:val="1"/>
      <w:marLeft w:val="0"/>
      <w:marRight w:val="0"/>
      <w:marTop w:val="0"/>
      <w:marBottom w:val="0"/>
      <w:divBdr>
        <w:top w:val="none" w:sz="0" w:space="0" w:color="auto"/>
        <w:left w:val="none" w:sz="0" w:space="0" w:color="auto"/>
        <w:bottom w:val="none" w:sz="0" w:space="0" w:color="auto"/>
        <w:right w:val="none" w:sz="0" w:space="0" w:color="auto"/>
      </w:divBdr>
    </w:div>
    <w:div w:id="1278177277">
      <w:bodyDiv w:val="1"/>
      <w:marLeft w:val="0"/>
      <w:marRight w:val="0"/>
      <w:marTop w:val="0"/>
      <w:marBottom w:val="0"/>
      <w:divBdr>
        <w:top w:val="none" w:sz="0" w:space="0" w:color="auto"/>
        <w:left w:val="none" w:sz="0" w:space="0" w:color="auto"/>
        <w:bottom w:val="none" w:sz="0" w:space="0" w:color="auto"/>
        <w:right w:val="none" w:sz="0" w:space="0" w:color="auto"/>
      </w:divBdr>
    </w:div>
    <w:div w:id="1310405566">
      <w:bodyDiv w:val="1"/>
      <w:marLeft w:val="0"/>
      <w:marRight w:val="0"/>
      <w:marTop w:val="0"/>
      <w:marBottom w:val="0"/>
      <w:divBdr>
        <w:top w:val="none" w:sz="0" w:space="0" w:color="auto"/>
        <w:left w:val="none" w:sz="0" w:space="0" w:color="auto"/>
        <w:bottom w:val="none" w:sz="0" w:space="0" w:color="auto"/>
        <w:right w:val="none" w:sz="0" w:space="0" w:color="auto"/>
      </w:divBdr>
    </w:div>
    <w:div w:id="1316296160">
      <w:bodyDiv w:val="1"/>
      <w:marLeft w:val="0"/>
      <w:marRight w:val="0"/>
      <w:marTop w:val="0"/>
      <w:marBottom w:val="0"/>
      <w:divBdr>
        <w:top w:val="none" w:sz="0" w:space="0" w:color="auto"/>
        <w:left w:val="none" w:sz="0" w:space="0" w:color="auto"/>
        <w:bottom w:val="none" w:sz="0" w:space="0" w:color="auto"/>
        <w:right w:val="none" w:sz="0" w:space="0" w:color="auto"/>
      </w:divBdr>
    </w:div>
    <w:div w:id="1329212586">
      <w:bodyDiv w:val="1"/>
      <w:marLeft w:val="0"/>
      <w:marRight w:val="0"/>
      <w:marTop w:val="0"/>
      <w:marBottom w:val="0"/>
      <w:divBdr>
        <w:top w:val="none" w:sz="0" w:space="0" w:color="auto"/>
        <w:left w:val="none" w:sz="0" w:space="0" w:color="auto"/>
        <w:bottom w:val="none" w:sz="0" w:space="0" w:color="auto"/>
        <w:right w:val="none" w:sz="0" w:space="0" w:color="auto"/>
      </w:divBdr>
    </w:div>
    <w:div w:id="1349336206">
      <w:bodyDiv w:val="1"/>
      <w:marLeft w:val="0"/>
      <w:marRight w:val="0"/>
      <w:marTop w:val="0"/>
      <w:marBottom w:val="0"/>
      <w:divBdr>
        <w:top w:val="none" w:sz="0" w:space="0" w:color="auto"/>
        <w:left w:val="none" w:sz="0" w:space="0" w:color="auto"/>
        <w:bottom w:val="none" w:sz="0" w:space="0" w:color="auto"/>
        <w:right w:val="none" w:sz="0" w:space="0" w:color="auto"/>
      </w:divBdr>
    </w:div>
    <w:div w:id="1353918611">
      <w:bodyDiv w:val="1"/>
      <w:marLeft w:val="0"/>
      <w:marRight w:val="0"/>
      <w:marTop w:val="0"/>
      <w:marBottom w:val="0"/>
      <w:divBdr>
        <w:top w:val="none" w:sz="0" w:space="0" w:color="auto"/>
        <w:left w:val="none" w:sz="0" w:space="0" w:color="auto"/>
        <w:bottom w:val="none" w:sz="0" w:space="0" w:color="auto"/>
        <w:right w:val="none" w:sz="0" w:space="0" w:color="auto"/>
      </w:divBdr>
    </w:div>
    <w:div w:id="1358241747">
      <w:bodyDiv w:val="1"/>
      <w:marLeft w:val="0"/>
      <w:marRight w:val="0"/>
      <w:marTop w:val="0"/>
      <w:marBottom w:val="0"/>
      <w:divBdr>
        <w:top w:val="none" w:sz="0" w:space="0" w:color="auto"/>
        <w:left w:val="none" w:sz="0" w:space="0" w:color="auto"/>
        <w:bottom w:val="none" w:sz="0" w:space="0" w:color="auto"/>
        <w:right w:val="none" w:sz="0" w:space="0" w:color="auto"/>
      </w:divBdr>
    </w:div>
    <w:div w:id="1363357997">
      <w:bodyDiv w:val="1"/>
      <w:marLeft w:val="0"/>
      <w:marRight w:val="0"/>
      <w:marTop w:val="0"/>
      <w:marBottom w:val="0"/>
      <w:divBdr>
        <w:top w:val="none" w:sz="0" w:space="0" w:color="auto"/>
        <w:left w:val="none" w:sz="0" w:space="0" w:color="auto"/>
        <w:bottom w:val="none" w:sz="0" w:space="0" w:color="auto"/>
        <w:right w:val="none" w:sz="0" w:space="0" w:color="auto"/>
      </w:divBdr>
    </w:div>
    <w:div w:id="1364092992">
      <w:bodyDiv w:val="1"/>
      <w:marLeft w:val="0"/>
      <w:marRight w:val="0"/>
      <w:marTop w:val="0"/>
      <w:marBottom w:val="0"/>
      <w:divBdr>
        <w:top w:val="none" w:sz="0" w:space="0" w:color="auto"/>
        <w:left w:val="none" w:sz="0" w:space="0" w:color="auto"/>
        <w:bottom w:val="none" w:sz="0" w:space="0" w:color="auto"/>
        <w:right w:val="none" w:sz="0" w:space="0" w:color="auto"/>
      </w:divBdr>
    </w:div>
    <w:div w:id="1371610683">
      <w:bodyDiv w:val="1"/>
      <w:marLeft w:val="0"/>
      <w:marRight w:val="0"/>
      <w:marTop w:val="0"/>
      <w:marBottom w:val="0"/>
      <w:divBdr>
        <w:top w:val="none" w:sz="0" w:space="0" w:color="auto"/>
        <w:left w:val="none" w:sz="0" w:space="0" w:color="auto"/>
        <w:bottom w:val="none" w:sz="0" w:space="0" w:color="auto"/>
        <w:right w:val="none" w:sz="0" w:space="0" w:color="auto"/>
      </w:divBdr>
    </w:div>
    <w:div w:id="1375038555">
      <w:bodyDiv w:val="1"/>
      <w:marLeft w:val="0"/>
      <w:marRight w:val="0"/>
      <w:marTop w:val="0"/>
      <w:marBottom w:val="0"/>
      <w:divBdr>
        <w:top w:val="none" w:sz="0" w:space="0" w:color="auto"/>
        <w:left w:val="none" w:sz="0" w:space="0" w:color="auto"/>
        <w:bottom w:val="none" w:sz="0" w:space="0" w:color="auto"/>
        <w:right w:val="none" w:sz="0" w:space="0" w:color="auto"/>
      </w:divBdr>
    </w:div>
    <w:div w:id="1386955535">
      <w:bodyDiv w:val="1"/>
      <w:marLeft w:val="0"/>
      <w:marRight w:val="0"/>
      <w:marTop w:val="0"/>
      <w:marBottom w:val="0"/>
      <w:divBdr>
        <w:top w:val="none" w:sz="0" w:space="0" w:color="auto"/>
        <w:left w:val="none" w:sz="0" w:space="0" w:color="auto"/>
        <w:bottom w:val="none" w:sz="0" w:space="0" w:color="auto"/>
        <w:right w:val="none" w:sz="0" w:space="0" w:color="auto"/>
      </w:divBdr>
    </w:div>
    <w:div w:id="1396901780">
      <w:bodyDiv w:val="1"/>
      <w:marLeft w:val="0"/>
      <w:marRight w:val="0"/>
      <w:marTop w:val="0"/>
      <w:marBottom w:val="0"/>
      <w:divBdr>
        <w:top w:val="none" w:sz="0" w:space="0" w:color="auto"/>
        <w:left w:val="none" w:sz="0" w:space="0" w:color="auto"/>
        <w:bottom w:val="none" w:sz="0" w:space="0" w:color="auto"/>
        <w:right w:val="none" w:sz="0" w:space="0" w:color="auto"/>
      </w:divBdr>
    </w:div>
    <w:div w:id="1402096177">
      <w:bodyDiv w:val="1"/>
      <w:marLeft w:val="0"/>
      <w:marRight w:val="0"/>
      <w:marTop w:val="0"/>
      <w:marBottom w:val="0"/>
      <w:divBdr>
        <w:top w:val="none" w:sz="0" w:space="0" w:color="auto"/>
        <w:left w:val="none" w:sz="0" w:space="0" w:color="auto"/>
        <w:bottom w:val="none" w:sz="0" w:space="0" w:color="auto"/>
        <w:right w:val="none" w:sz="0" w:space="0" w:color="auto"/>
      </w:divBdr>
    </w:div>
    <w:div w:id="1418820740">
      <w:bodyDiv w:val="1"/>
      <w:marLeft w:val="0"/>
      <w:marRight w:val="0"/>
      <w:marTop w:val="0"/>
      <w:marBottom w:val="0"/>
      <w:divBdr>
        <w:top w:val="none" w:sz="0" w:space="0" w:color="auto"/>
        <w:left w:val="none" w:sz="0" w:space="0" w:color="auto"/>
        <w:bottom w:val="none" w:sz="0" w:space="0" w:color="auto"/>
        <w:right w:val="none" w:sz="0" w:space="0" w:color="auto"/>
      </w:divBdr>
    </w:div>
    <w:div w:id="1419794024">
      <w:bodyDiv w:val="1"/>
      <w:marLeft w:val="0"/>
      <w:marRight w:val="0"/>
      <w:marTop w:val="0"/>
      <w:marBottom w:val="0"/>
      <w:divBdr>
        <w:top w:val="none" w:sz="0" w:space="0" w:color="auto"/>
        <w:left w:val="none" w:sz="0" w:space="0" w:color="auto"/>
        <w:bottom w:val="none" w:sz="0" w:space="0" w:color="auto"/>
        <w:right w:val="none" w:sz="0" w:space="0" w:color="auto"/>
      </w:divBdr>
    </w:div>
    <w:div w:id="1421413030">
      <w:bodyDiv w:val="1"/>
      <w:marLeft w:val="0"/>
      <w:marRight w:val="0"/>
      <w:marTop w:val="0"/>
      <w:marBottom w:val="0"/>
      <w:divBdr>
        <w:top w:val="none" w:sz="0" w:space="0" w:color="auto"/>
        <w:left w:val="none" w:sz="0" w:space="0" w:color="auto"/>
        <w:bottom w:val="none" w:sz="0" w:space="0" w:color="auto"/>
        <w:right w:val="none" w:sz="0" w:space="0" w:color="auto"/>
      </w:divBdr>
    </w:div>
    <w:div w:id="1425300075">
      <w:bodyDiv w:val="1"/>
      <w:marLeft w:val="0"/>
      <w:marRight w:val="0"/>
      <w:marTop w:val="0"/>
      <w:marBottom w:val="0"/>
      <w:divBdr>
        <w:top w:val="none" w:sz="0" w:space="0" w:color="auto"/>
        <w:left w:val="none" w:sz="0" w:space="0" w:color="auto"/>
        <w:bottom w:val="none" w:sz="0" w:space="0" w:color="auto"/>
        <w:right w:val="none" w:sz="0" w:space="0" w:color="auto"/>
      </w:divBdr>
    </w:div>
    <w:div w:id="1427536020">
      <w:bodyDiv w:val="1"/>
      <w:marLeft w:val="0"/>
      <w:marRight w:val="0"/>
      <w:marTop w:val="0"/>
      <w:marBottom w:val="0"/>
      <w:divBdr>
        <w:top w:val="none" w:sz="0" w:space="0" w:color="auto"/>
        <w:left w:val="none" w:sz="0" w:space="0" w:color="auto"/>
        <w:bottom w:val="none" w:sz="0" w:space="0" w:color="auto"/>
        <w:right w:val="none" w:sz="0" w:space="0" w:color="auto"/>
      </w:divBdr>
    </w:div>
    <w:div w:id="1434478582">
      <w:bodyDiv w:val="1"/>
      <w:marLeft w:val="0"/>
      <w:marRight w:val="0"/>
      <w:marTop w:val="0"/>
      <w:marBottom w:val="0"/>
      <w:divBdr>
        <w:top w:val="none" w:sz="0" w:space="0" w:color="auto"/>
        <w:left w:val="none" w:sz="0" w:space="0" w:color="auto"/>
        <w:bottom w:val="none" w:sz="0" w:space="0" w:color="auto"/>
        <w:right w:val="none" w:sz="0" w:space="0" w:color="auto"/>
      </w:divBdr>
    </w:div>
    <w:div w:id="1437486452">
      <w:bodyDiv w:val="1"/>
      <w:marLeft w:val="0"/>
      <w:marRight w:val="0"/>
      <w:marTop w:val="0"/>
      <w:marBottom w:val="0"/>
      <w:divBdr>
        <w:top w:val="none" w:sz="0" w:space="0" w:color="auto"/>
        <w:left w:val="none" w:sz="0" w:space="0" w:color="auto"/>
        <w:bottom w:val="none" w:sz="0" w:space="0" w:color="auto"/>
        <w:right w:val="none" w:sz="0" w:space="0" w:color="auto"/>
      </w:divBdr>
    </w:div>
    <w:div w:id="1460224264">
      <w:bodyDiv w:val="1"/>
      <w:marLeft w:val="0"/>
      <w:marRight w:val="0"/>
      <w:marTop w:val="0"/>
      <w:marBottom w:val="0"/>
      <w:divBdr>
        <w:top w:val="none" w:sz="0" w:space="0" w:color="auto"/>
        <w:left w:val="none" w:sz="0" w:space="0" w:color="auto"/>
        <w:bottom w:val="none" w:sz="0" w:space="0" w:color="auto"/>
        <w:right w:val="none" w:sz="0" w:space="0" w:color="auto"/>
      </w:divBdr>
    </w:div>
    <w:div w:id="1484156178">
      <w:bodyDiv w:val="1"/>
      <w:marLeft w:val="0"/>
      <w:marRight w:val="0"/>
      <w:marTop w:val="0"/>
      <w:marBottom w:val="0"/>
      <w:divBdr>
        <w:top w:val="none" w:sz="0" w:space="0" w:color="auto"/>
        <w:left w:val="none" w:sz="0" w:space="0" w:color="auto"/>
        <w:bottom w:val="none" w:sz="0" w:space="0" w:color="auto"/>
        <w:right w:val="none" w:sz="0" w:space="0" w:color="auto"/>
      </w:divBdr>
    </w:div>
    <w:div w:id="1506744971">
      <w:bodyDiv w:val="1"/>
      <w:marLeft w:val="0"/>
      <w:marRight w:val="0"/>
      <w:marTop w:val="0"/>
      <w:marBottom w:val="0"/>
      <w:divBdr>
        <w:top w:val="none" w:sz="0" w:space="0" w:color="auto"/>
        <w:left w:val="none" w:sz="0" w:space="0" w:color="auto"/>
        <w:bottom w:val="none" w:sz="0" w:space="0" w:color="auto"/>
        <w:right w:val="none" w:sz="0" w:space="0" w:color="auto"/>
      </w:divBdr>
    </w:div>
    <w:div w:id="1507136397">
      <w:bodyDiv w:val="1"/>
      <w:marLeft w:val="0"/>
      <w:marRight w:val="0"/>
      <w:marTop w:val="0"/>
      <w:marBottom w:val="0"/>
      <w:divBdr>
        <w:top w:val="none" w:sz="0" w:space="0" w:color="auto"/>
        <w:left w:val="none" w:sz="0" w:space="0" w:color="auto"/>
        <w:bottom w:val="none" w:sz="0" w:space="0" w:color="auto"/>
        <w:right w:val="none" w:sz="0" w:space="0" w:color="auto"/>
      </w:divBdr>
    </w:div>
    <w:div w:id="1537356063">
      <w:bodyDiv w:val="1"/>
      <w:marLeft w:val="0"/>
      <w:marRight w:val="0"/>
      <w:marTop w:val="0"/>
      <w:marBottom w:val="0"/>
      <w:divBdr>
        <w:top w:val="none" w:sz="0" w:space="0" w:color="auto"/>
        <w:left w:val="none" w:sz="0" w:space="0" w:color="auto"/>
        <w:bottom w:val="none" w:sz="0" w:space="0" w:color="auto"/>
        <w:right w:val="none" w:sz="0" w:space="0" w:color="auto"/>
      </w:divBdr>
    </w:div>
    <w:div w:id="1552304611">
      <w:bodyDiv w:val="1"/>
      <w:marLeft w:val="0"/>
      <w:marRight w:val="0"/>
      <w:marTop w:val="0"/>
      <w:marBottom w:val="0"/>
      <w:divBdr>
        <w:top w:val="none" w:sz="0" w:space="0" w:color="auto"/>
        <w:left w:val="none" w:sz="0" w:space="0" w:color="auto"/>
        <w:bottom w:val="none" w:sz="0" w:space="0" w:color="auto"/>
        <w:right w:val="none" w:sz="0" w:space="0" w:color="auto"/>
      </w:divBdr>
    </w:div>
    <w:div w:id="1569996848">
      <w:bodyDiv w:val="1"/>
      <w:marLeft w:val="0"/>
      <w:marRight w:val="0"/>
      <w:marTop w:val="0"/>
      <w:marBottom w:val="0"/>
      <w:divBdr>
        <w:top w:val="none" w:sz="0" w:space="0" w:color="auto"/>
        <w:left w:val="none" w:sz="0" w:space="0" w:color="auto"/>
        <w:bottom w:val="none" w:sz="0" w:space="0" w:color="auto"/>
        <w:right w:val="none" w:sz="0" w:space="0" w:color="auto"/>
      </w:divBdr>
    </w:div>
    <w:div w:id="1572696224">
      <w:bodyDiv w:val="1"/>
      <w:marLeft w:val="0"/>
      <w:marRight w:val="0"/>
      <w:marTop w:val="0"/>
      <w:marBottom w:val="0"/>
      <w:divBdr>
        <w:top w:val="none" w:sz="0" w:space="0" w:color="auto"/>
        <w:left w:val="none" w:sz="0" w:space="0" w:color="auto"/>
        <w:bottom w:val="none" w:sz="0" w:space="0" w:color="auto"/>
        <w:right w:val="none" w:sz="0" w:space="0" w:color="auto"/>
      </w:divBdr>
    </w:div>
    <w:div w:id="1579711173">
      <w:bodyDiv w:val="1"/>
      <w:marLeft w:val="0"/>
      <w:marRight w:val="0"/>
      <w:marTop w:val="0"/>
      <w:marBottom w:val="0"/>
      <w:divBdr>
        <w:top w:val="none" w:sz="0" w:space="0" w:color="auto"/>
        <w:left w:val="none" w:sz="0" w:space="0" w:color="auto"/>
        <w:bottom w:val="none" w:sz="0" w:space="0" w:color="auto"/>
        <w:right w:val="none" w:sz="0" w:space="0" w:color="auto"/>
      </w:divBdr>
    </w:div>
    <w:div w:id="1580209790">
      <w:bodyDiv w:val="1"/>
      <w:marLeft w:val="0"/>
      <w:marRight w:val="0"/>
      <w:marTop w:val="0"/>
      <w:marBottom w:val="0"/>
      <w:divBdr>
        <w:top w:val="none" w:sz="0" w:space="0" w:color="auto"/>
        <w:left w:val="none" w:sz="0" w:space="0" w:color="auto"/>
        <w:bottom w:val="none" w:sz="0" w:space="0" w:color="auto"/>
        <w:right w:val="none" w:sz="0" w:space="0" w:color="auto"/>
      </w:divBdr>
    </w:div>
    <w:div w:id="1585605338">
      <w:bodyDiv w:val="1"/>
      <w:marLeft w:val="0"/>
      <w:marRight w:val="0"/>
      <w:marTop w:val="0"/>
      <w:marBottom w:val="0"/>
      <w:divBdr>
        <w:top w:val="none" w:sz="0" w:space="0" w:color="auto"/>
        <w:left w:val="none" w:sz="0" w:space="0" w:color="auto"/>
        <w:bottom w:val="none" w:sz="0" w:space="0" w:color="auto"/>
        <w:right w:val="none" w:sz="0" w:space="0" w:color="auto"/>
      </w:divBdr>
    </w:div>
    <w:div w:id="1619408154">
      <w:bodyDiv w:val="1"/>
      <w:marLeft w:val="0"/>
      <w:marRight w:val="0"/>
      <w:marTop w:val="0"/>
      <w:marBottom w:val="0"/>
      <w:divBdr>
        <w:top w:val="none" w:sz="0" w:space="0" w:color="auto"/>
        <w:left w:val="none" w:sz="0" w:space="0" w:color="auto"/>
        <w:bottom w:val="none" w:sz="0" w:space="0" w:color="auto"/>
        <w:right w:val="none" w:sz="0" w:space="0" w:color="auto"/>
      </w:divBdr>
    </w:div>
    <w:div w:id="1629123326">
      <w:bodyDiv w:val="1"/>
      <w:marLeft w:val="0"/>
      <w:marRight w:val="0"/>
      <w:marTop w:val="0"/>
      <w:marBottom w:val="0"/>
      <w:divBdr>
        <w:top w:val="none" w:sz="0" w:space="0" w:color="auto"/>
        <w:left w:val="none" w:sz="0" w:space="0" w:color="auto"/>
        <w:bottom w:val="none" w:sz="0" w:space="0" w:color="auto"/>
        <w:right w:val="none" w:sz="0" w:space="0" w:color="auto"/>
      </w:divBdr>
    </w:div>
    <w:div w:id="1646622449">
      <w:bodyDiv w:val="1"/>
      <w:marLeft w:val="0"/>
      <w:marRight w:val="0"/>
      <w:marTop w:val="0"/>
      <w:marBottom w:val="0"/>
      <w:divBdr>
        <w:top w:val="none" w:sz="0" w:space="0" w:color="auto"/>
        <w:left w:val="none" w:sz="0" w:space="0" w:color="auto"/>
        <w:bottom w:val="none" w:sz="0" w:space="0" w:color="auto"/>
        <w:right w:val="none" w:sz="0" w:space="0" w:color="auto"/>
      </w:divBdr>
    </w:div>
    <w:div w:id="1670403111">
      <w:bodyDiv w:val="1"/>
      <w:marLeft w:val="0"/>
      <w:marRight w:val="0"/>
      <w:marTop w:val="0"/>
      <w:marBottom w:val="0"/>
      <w:divBdr>
        <w:top w:val="none" w:sz="0" w:space="0" w:color="auto"/>
        <w:left w:val="none" w:sz="0" w:space="0" w:color="auto"/>
        <w:bottom w:val="none" w:sz="0" w:space="0" w:color="auto"/>
        <w:right w:val="none" w:sz="0" w:space="0" w:color="auto"/>
      </w:divBdr>
    </w:div>
    <w:div w:id="1678993875">
      <w:bodyDiv w:val="1"/>
      <w:marLeft w:val="0"/>
      <w:marRight w:val="0"/>
      <w:marTop w:val="0"/>
      <w:marBottom w:val="0"/>
      <w:divBdr>
        <w:top w:val="none" w:sz="0" w:space="0" w:color="auto"/>
        <w:left w:val="none" w:sz="0" w:space="0" w:color="auto"/>
        <w:bottom w:val="none" w:sz="0" w:space="0" w:color="auto"/>
        <w:right w:val="none" w:sz="0" w:space="0" w:color="auto"/>
      </w:divBdr>
    </w:div>
    <w:div w:id="1686398304">
      <w:bodyDiv w:val="1"/>
      <w:marLeft w:val="0"/>
      <w:marRight w:val="0"/>
      <w:marTop w:val="0"/>
      <w:marBottom w:val="0"/>
      <w:divBdr>
        <w:top w:val="none" w:sz="0" w:space="0" w:color="auto"/>
        <w:left w:val="none" w:sz="0" w:space="0" w:color="auto"/>
        <w:bottom w:val="none" w:sz="0" w:space="0" w:color="auto"/>
        <w:right w:val="none" w:sz="0" w:space="0" w:color="auto"/>
      </w:divBdr>
    </w:div>
    <w:div w:id="1692338840">
      <w:bodyDiv w:val="1"/>
      <w:marLeft w:val="0"/>
      <w:marRight w:val="0"/>
      <w:marTop w:val="0"/>
      <w:marBottom w:val="0"/>
      <w:divBdr>
        <w:top w:val="none" w:sz="0" w:space="0" w:color="auto"/>
        <w:left w:val="none" w:sz="0" w:space="0" w:color="auto"/>
        <w:bottom w:val="none" w:sz="0" w:space="0" w:color="auto"/>
        <w:right w:val="none" w:sz="0" w:space="0" w:color="auto"/>
      </w:divBdr>
    </w:div>
    <w:div w:id="1692803919">
      <w:bodyDiv w:val="1"/>
      <w:marLeft w:val="0"/>
      <w:marRight w:val="0"/>
      <w:marTop w:val="0"/>
      <w:marBottom w:val="0"/>
      <w:divBdr>
        <w:top w:val="none" w:sz="0" w:space="0" w:color="auto"/>
        <w:left w:val="none" w:sz="0" w:space="0" w:color="auto"/>
        <w:bottom w:val="none" w:sz="0" w:space="0" w:color="auto"/>
        <w:right w:val="none" w:sz="0" w:space="0" w:color="auto"/>
      </w:divBdr>
    </w:div>
    <w:div w:id="1702365212">
      <w:bodyDiv w:val="1"/>
      <w:marLeft w:val="0"/>
      <w:marRight w:val="0"/>
      <w:marTop w:val="0"/>
      <w:marBottom w:val="0"/>
      <w:divBdr>
        <w:top w:val="none" w:sz="0" w:space="0" w:color="auto"/>
        <w:left w:val="none" w:sz="0" w:space="0" w:color="auto"/>
        <w:bottom w:val="none" w:sz="0" w:space="0" w:color="auto"/>
        <w:right w:val="none" w:sz="0" w:space="0" w:color="auto"/>
      </w:divBdr>
    </w:div>
    <w:div w:id="1702827695">
      <w:bodyDiv w:val="1"/>
      <w:marLeft w:val="0"/>
      <w:marRight w:val="0"/>
      <w:marTop w:val="0"/>
      <w:marBottom w:val="0"/>
      <w:divBdr>
        <w:top w:val="none" w:sz="0" w:space="0" w:color="auto"/>
        <w:left w:val="none" w:sz="0" w:space="0" w:color="auto"/>
        <w:bottom w:val="none" w:sz="0" w:space="0" w:color="auto"/>
        <w:right w:val="none" w:sz="0" w:space="0" w:color="auto"/>
      </w:divBdr>
    </w:div>
    <w:div w:id="1706707839">
      <w:bodyDiv w:val="1"/>
      <w:marLeft w:val="0"/>
      <w:marRight w:val="0"/>
      <w:marTop w:val="0"/>
      <w:marBottom w:val="0"/>
      <w:divBdr>
        <w:top w:val="none" w:sz="0" w:space="0" w:color="auto"/>
        <w:left w:val="none" w:sz="0" w:space="0" w:color="auto"/>
        <w:bottom w:val="none" w:sz="0" w:space="0" w:color="auto"/>
        <w:right w:val="none" w:sz="0" w:space="0" w:color="auto"/>
      </w:divBdr>
    </w:div>
    <w:div w:id="1711998252">
      <w:bodyDiv w:val="1"/>
      <w:marLeft w:val="0"/>
      <w:marRight w:val="0"/>
      <w:marTop w:val="0"/>
      <w:marBottom w:val="0"/>
      <w:divBdr>
        <w:top w:val="none" w:sz="0" w:space="0" w:color="auto"/>
        <w:left w:val="none" w:sz="0" w:space="0" w:color="auto"/>
        <w:bottom w:val="none" w:sz="0" w:space="0" w:color="auto"/>
        <w:right w:val="none" w:sz="0" w:space="0" w:color="auto"/>
      </w:divBdr>
    </w:div>
    <w:div w:id="1722972689">
      <w:bodyDiv w:val="1"/>
      <w:marLeft w:val="0"/>
      <w:marRight w:val="0"/>
      <w:marTop w:val="0"/>
      <w:marBottom w:val="0"/>
      <w:divBdr>
        <w:top w:val="none" w:sz="0" w:space="0" w:color="auto"/>
        <w:left w:val="none" w:sz="0" w:space="0" w:color="auto"/>
        <w:bottom w:val="none" w:sz="0" w:space="0" w:color="auto"/>
        <w:right w:val="none" w:sz="0" w:space="0" w:color="auto"/>
      </w:divBdr>
    </w:div>
    <w:div w:id="1750155374">
      <w:bodyDiv w:val="1"/>
      <w:marLeft w:val="0"/>
      <w:marRight w:val="0"/>
      <w:marTop w:val="0"/>
      <w:marBottom w:val="0"/>
      <w:divBdr>
        <w:top w:val="none" w:sz="0" w:space="0" w:color="auto"/>
        <w:left w:val="none" w:sz="0" w:space="0" w:color="auto"/>
        <w:bottom w:val="none" w:sz="0" w:space="0" w:color="auto"/>
        <w:right w:val="none" w:sz="0" w:space="0" w:color="auto"/>
      </w:divBdr>
    </w:div>
    <w:div w:id="1753354978">
      <w:bodyDiv w:val="1"/>
      <w:marLeft w:val="0"/>
      <w:marRight w:val="0"/>
      <w:marTop w:val="0"/>
      <w:marBottom w:val="0"/>
      <w:divBdr>
        <w:top w:val="none" w:sz="0" w:space="0" w:color="auto"/>
        <w:left w:val="none" w:sz="0" w:space="0" w:color="auto"/>
        <w:bottom w:val="none" w:sz="0" w:space="0" w:color="auto"/>
        <w:right w:val="none" w:sz="0" w:space="0" w:color="auto"/>
      </w:divBdr>
    </w:div>
    <w:div w:id="1767340103">
      <w:bodyDiv w:val="1"/>
      <w:marLeft w:val="0"/>
      <w:marRight w:val="0"/>
      <w:marTop w:val="0"/>
      <w:marBottom w:val="0"/>
      <w:divBdr>
        <w:top w:val="none" w:sz="0" w:space="0" w:color="auto"/>
        <w:left w:val="none" w:sz="0" w:space="0" w:color="auto"/>
        <w:bottom w:val="none" w:sz="0" w:space="0" w:color="auto"/>
        <w:right w:val="none" w:sz="0" w:space="0" w:color="auto"/>
      </w:divBdr>
    </w:div>
    <w:div w:id="1775244987">
      <w:bodyDiv w:val="1"/>
      <w:marLeft w:val="0"/>
      <w:marRight w:val="0"/>
      <w:marTop w:val="0"/>
      <w:marBottom w:val="0"/>
      <w:divBdr>
        <w:top w:val="none" w:sz="0" w:space="0" w:color="auto"/>
        <w:left w:val="none" w:sz="0" w:space="0" w:color="auto"/>
        <w:bottom w:val="none" w:sz="0" w:space="0" w:color="auto"/>
        <w:right w:val="none" w:sz="0" w:space="0" w:color="auto"/>
      </w:divBdr>
    </w:div>
    <w:div w:id="1787699541">
      <w:bodyDiv w:val="1"/>
      <w:marLeft w:val="0"/>
      <w:marRight w:val="0"/>
      <w:marTop w:val="0"/>
      <w:marBottom w:val="0"/>
      <w:divBdr>
        <w:top w:val="none" w:sz="0" w:space="0" w:color="auto"/>
        <w:left w:val="none" w:sz="0" w:space="0" w:color="auto"/>
        <w:bottom w:val="none" w:sz="0" w:space="0" w:color="auto"/>
        <w:right w:val="none" w:sz="0" w:space="0" w:color="auto"/>
      </w:divBdr>
    </w:div>
    <w:div w:id="1790851759">
      <w:bodyDiv w:val="1"/>
      <w:marLeft w:val="0"/>
      <w:marRight w:val="0"/>
      <w:marTop w:val="0"/>
      <w:marBottom w:val="0"/>
      <w:divBdr>
        <w:top w:val="none" w:sz="0" w:space="0" w:color="auto"/>
        <w:left w:val="none" w:sz="0" w:space="0" w:color="auto"/>
        <w:bottom w:val="none" w:sz="0" w:space="0" w:color="auto"/>
        <w:right w:val="none" w:sz="0" w:space="0" w:color="auto"/>
      </w:divBdr>
    </w:div>
    <w:div w:id="1823425880">
      <w:bodyDiv w:val="1"/>
      <w:marLeft w:val="0"/>
      <w:marRight w:val="0"/>
      <w:marTop w:val="0"/>
      <w:marBottom w:val="0"/>
      <w:divBdr>
        <w:top w:val="none" w:sz="0" w:space="0" w:color="auto"/>
        <w:left w:val="none" w:sz="0" w:space="0" w:color="auto"/>
        <w:bottom w:val="none" w:sz="0" w:space="0" w:color="auto"/>
        <w:right w:val="none" w:sz="0" w:space="0" w:color="auto"/>
      </w:divBdr>
    </w:div>
    <w:div w:id="1824350489">
      <w:bodyDiv w:val="1"/>
      <w:marLeft w:val="0"/>
      <w:marRight w:val="0"/>
      <w:marTop w:val="0"/>
      <w:marBottom w:val="0"/>
      <w:divBdr>
        <w:top w:val="none" w:sz="0" w:space="0" w:color="auto"/>
        <w:left w:val="none" w:sz="0" w:space="0" w:color="auto"/>
        <w:bottom w:val="none" w:sz="0" w:space="0" w:color="auto"/>
        <w:right w:val="none" w:sz="0" w:space="0" w:color="auto"/>
      </w:divBdr>
    </w:div>
    <w:div w:id="1826362266">
      <w:bodyDiv w:val="1"/>
      <w:marLeft w:val="0"/>
      <w:marRight w:val="0"/>
      <w:marTop w:val="0"/>
      <w:marBottom w:val="0"/>
      <w:divBdr>
        <w:top w:val="none" w:sz="0" w:space="0" w:color="auto"/>
        <w:left w:val="none" w:sz="0" w:space="0" w:color="auto"/>
        <w:bottom w:val="none" w:sz="0" w:space="0" w:color="auto"/>
        <w:right w:val="none" w:sz="0" w:space="0" w:color="auto"/>
      </w:divBdr>
    </w:div>
    <w:div w:id="1829052390">
      <w:bodyDiv w:val="1"/>
      <w:marLeft w:val="0"/>
      <w:marRight w:val="0"/>
      <w:marTop w:val="0"/>
      <w:marBottom w:val="0"/>
      <w:divBdr>
        <w:top w:val="none" w:sz="0" w:space="0" w:color="auto"/>
        <w:left w:val="none" w:sz="0" w:space="0" w:color="auto"/>
        <w:bottom w:val="none" w:sz="0" w:space="0" w:color="auto"/>
        <w:right w:val="none" w:sz="0" w:space="0" w:color="auto"/>
      </w:divBdr>
    </w:div>
    <w:div w:id="1834757016">
      <w:bodyDiv w:val="1"/>
      <w:marLeft w:val="0"/>
      <w:marRight w:val="0"/>
      <w:marTop w:val="0"/>
      <w:marBottom w:val="0"/>
      <w:divBdr>
        <w:top w:val="none" w:sz="0" w:space="0" w:color="auto"/>
        <w:left w:val="none" w:sz="0" w:space="0" w:color="auto"/>
        <w:bottom w:val="none" w:sz="0" w:space="0" w:color="auto"/>
        <w:right w:val="none" w:sz="0" w:space="0" w:color="auto"/>
      </w:divBdr>
    </w:div>
    <w:div w:id="1843625794">
      <w:bodyDiv w:val="1"/>
      <w:marLeft w:val="0"/>
      <w:marRight w:val="0"/>
      <w:marTop w:val="0"/>
      <w:marBottom w:val="0"/>
      <w:divBdr>
        <w:top w:val="none" w:sz="0" w:space="0" w:color="auto"/>
        <w:left w:val="none" w:sz="0" w:space="0" w:color="auto"/>
        <w:bottom w:val="none" w:sz="0" w:space="0" w:color="auto"/>
        <w:right w:val="none" w:sz="0" w:space="0" w:color="auto"/>
      </w:divBdr>
    </w:div>
    <w:div w:id="1870408317">
      <w:bodyDiv w:val="1"/>
      <w:marLeft w:val="0"/>
      <w:marRight w:val="0"/>
      <w:marTop w:val="0"/>
      <w:marBottom w:val="0"/>
      <w:divBdr>
        <w:top w:val="none" w:sz="0" w:space="0" w:color="auto"/>
        <w:left w:val="none" w:sz="0" w:space="0" w:color="auto"/>
        <w:bottom w:val="none" w:sz="0" w:space="0" w:color="auto"/>
        <w:right w:val="none" w:sz="0" w:space="0" w:color="auto"/>
      </w:divBdr>
    </w:div>
    <w:div w:id="1878156209">
      <w:bodyDiv w:val="1"/>
      <w:marLeft w:val="0"/>
      <w:marRight w:val="0"/>
      <w:marTop w:val="0"/>
      <w:marBottom w:val="0"/>
      <w:divBdr>
        <w:top w:val="none" w:sz="0" w:space="0" w:color="auto"/>
        <w:left w:val="none" w:sz="0" w:space="0" w:color="auto"/>
        <w:bottom w:val="none" w:sz="0" w:space="0" w:color="auto"/>
        <w:right w:val="none" w:sz="0" w:space="0" w:color="auto"/>
      </w:divBdr>
    </w:div>
    <w:div w:id="1880623590">
      <w:bodyDiv w:val="1"/>
      <w:marLeft w:val="0"/>
      <w:marRight w:val="0"/>
      <w:marTop w:val="0"/>
      <w:marBottom w:val="0"/>
      <w:divBdr>
        <w:top w:val="none" w:sz="0" w:space="0" w:color="auto"/>
        <w:left w:val="none" w:sz="0" w:space="0" w:color="auto"/>
        <w:bottom w:val="none" w:sz="0" w:space="0" w:color="auto"/>
        <w:right w:val="none" w:sz="0" w:space="0" w:color="auto"/>
      </w:divBdr>
    </w:div>
    <w:div w:id="1903518372">
      <w:bodyDiv w:val="1"/>
      <w:marLeft w:val="0"/>
      <w:marRight w:val="0"/>
      <w:marTop w:val="0"/>
      <w:marBottom w:val="0"/>
      <w:divBdr>
        <w:top w:val="none" w:sz="0" w:space="0" w:color="auto"/>
        <w:left w:val="none" w:sz="0" w:space="0" w:color="auto"/>
        <w:bottom w:val="none" w:sz="0" w:space="0" w:color="auto"/>
        <w:right w:val="none" w:sz="0" w:space="0" w:color="auto"/>
      </w:divBdr>
    </w:div>
    <w:div w:id="1915625132">
      <w:bodyDiv w:val="1"/>
      <w:marLeft w:val="0"/>
      <w:marRight w:val="0"/>
      <w:marTop w:val="0"/>
      <w:marBottom w:val="0"/>
      <w:divBdr>
        <w:top w:val="none" w:sz="0" w:space="0" w:color="auto"/>
        <w:left w:val="none" w:sz="0" w:space="0" w:color="auto"/>
        <w:bottom w:val="none" w:sz="0" w:space="0" w:color="auto"/>
        <w:right w:val="none" w:sz="0" w:space="0" w:color="auto"/>
      </w:divBdr>
    </w:div>
    <w:div w:id="1924751651">
      <w:bodyDiv w:val="1"/>
      <w:marLeft w:val="0"/>
      <w:marRight w:val="0"/>
      <w:marTop w:val="0"/>
      <w:marBottom w:val="0"/>
      <w:divBdr>
        <w:top w:val="none" w:sz="0" w:space="0" w:color="auto"/>
        <w:left w:val="none" w:sz="0" w:space="0" w:color="auto"/>
        <w:bottom w:val="none" w:sz="0" w:space="0" w:color="auto"/>
        <w:right w:val="none" w:sz="0" w:space="0" w:color="auto"/>
      </w:divBdr>
    </w:div>
    <w:div w:id="1937247926">
      <w:bodyDiv w:val="1"/>
      <w:marLeft w:val="0"/>
      <w:marRight w:val="0"/>
      <w:marTop w:val="0"/>
      <w:marBottom w:val="0"/>
      <w:divBdr>
        <w:top w:val="none" w:sz="0" w:space="0" w:color="auto"/>
        <w:left w:val="none" w:sz="0" w:space="0" w:color="auto"/>
        <w:bottom w:val="none" w:sz="0" w:space="0" w:color="auto"/>
        <w:right w:val="none" w:sz="0" w:space="0" w:color="auto"/>
      </w:divBdr>
    </w:div>
    <w:div w:id="1951475696">
      <w:bodyDiv w:val="1"/>
      <w:marLeft w:val="0"/>
      <w:marRight w:val="0"/>
      <w:marTop w:val="0"/>
      <w:marBottom w:val="0"/>
      <w:divBdr>
        <w:top w:val="none" w:sz="0" w:space="0" w:color="auto"/>
        <w:left w:val="none" w:sz="0" w:space="0" w:color="auto"/>
        <w:bottom w:val="none" w:sz="0" w:space="0" w:color="auto"/>
        <w:right w:val="none" w:sz="0" w:space="0" w:color="auto"/>
      </w:divBdr>
    </w:div>
    <w:div w:id="1964336950">
      <w:bodyDiv w:val="1"/>
      <w:marLeft w:val="0"/>
      <w:marRight w:val="0"/>
      <w:marTop w:val="0"/>
      <w:marBottom w:val="0"/>
      <w:divBdr>
        <w:top w:val="none" w:sz="0" w:space="0" w:color="auto"/>
        <w:left w:val="none" w:sz="0" w:space="0" w:color="auto"/>
        <w:bottom w:val="none" w:sz="0" w:space="0" w:color="auto"/>
        <w:right w:val="none" w:sz="0" w:space="0" w:color="auto"/>
      </w:divBdr>
    </w:div>
    <w:div w:id="1970166436">
      <w:bodyDiv w:val="1"/>
      <w:marLeft w:val="0"/>
      <w:marRight w:val="0"/>
      <w:marTop w:val="0"/>
      <w:marBottom w:val="0"/>
      <w:divBdr>
        <w:top w:val="none" w:sz="0" w:space="0" w:color="auto"/>
        <w:left w:val="none" w:sz="0" w:space="0" w:color="auto"/>
        <w:bottom w:val="none" w:sz="0" w:space="0" w:color="auto"/>
        <w:right w:val="none" w:sz="0" w:space="0" w:color="auto"/>
      </w:divBdr>
    </w:div>
    <w:div w:id="1987510626">
      <w:bodyDiv w:val="1"/>
      <w:marLeft w:val="0"/>
      <w:marRight w:val="0"/>
      <w:marTop w:val="0"/>
      <w:marBottom w:val="0"/>
      <w:divBdr>
        <w:top w:val="none" w:sz="0" w:space="0" w:color="auto"/>
        <w:left w:val="none" w:sz="0" w:space="0" w:color="auto"/>
        <w:bottom w:val="none" w:sz="0" w:space="0" w:color="auto"/>
        <w:right w:val="none" w:sz="0" w:space="0" w:color="auto"/>
      </w:divBdr>
    </w:div>
    <w:div w:id="1989822484">
      <w:bodyDiv w:val="1"/>
      <w:marLeft w:val="0"/>
      <w:marRight w:val="0"/>
      <w:marTop w:val="0"/>
      <w:marBottom w:val="0"/>
      <w:divBdr>
        <w:top w:val="none" w:sz="0" w:space="0" w:color="auto"/>
        <w:left w:val="none" w:sz="0" w:space="0" w:color="auto"/>
        <w:bottom w:val="none" w:sz="0" w:space="0" w:color="auto"/>
        <w:right w:val="none" w:sz="0" w:space="0" w:color="auto"/>
      </w:divBdr>
    </w:div>
    <w:div w:id="1993833097">
      <w:bodyDiv w:val="1"/>
      <w:marLeft w:val="0"/>
      <w:marRight w:val="0"/>
      <w:marTop w:val="0"/>
      <w:marBottom w:val="0"/>
      <w:divBdr>
        <w:top w:val="none" w:sz="0" w:space="0" w:color="auto"/>
        <w:left w:val="none" w:sz="0" w:space="0" w:color="auto"/>
        <w:bottom w:val="none" w:sz="0" w:space="0" w:color="auto"/>
        <w:right w:val="none" w:sz="0" w:space="0" w:color="auto"/>
      </w:divBdr>
    </w:div>
    <w:div w:id="2011833970">
      <w:bodyDiv w:val="1"/>
      <w:marLeft w:val="0"/>
      <w:marRight w:val="0"/>
      <w:marTop w:val="0"/>
      <w:marBottom w:val="0"/>
      <w:divBdr>
        <w:top w:val="none" w:sz="0" w:space="0" w:color="auto"/>
        <w:left w:val="none" w:sz="0" w:space="0" w:color="auto"/>
        <w:bottom w:val="none" w:sz="0" w:space="0" w:color="auto"/>
        <w:right w:val="none" w:sz="0" w:space="0" w:color="auto"/>
      </w:divBdr>
    </w:div>
    <w:div w:id="2019229835">
      <w:bodyDiv w:val="1"/>
      <w:marLeft w:val="0"/>
      <w:marRight w:val="0"/>
      <w:marTop w:val="0"/>
      <w:marBottom w:val="0"/>
      <w:divBdr>
        <w:top w:val="none" w:sz="0" w:space="0" w:color="auto"/>
        <w:left w:val="none" w:sz="0" w:space="0" w:color="auto"/>
        <w:bottom w:val="none" w:sz="0" w:space="0" w:color="auto"/>
        <w:right w:val="none" w:sz="0" w:space="0" w:color="auto"/>
      </w:divBdr>
    </w:div>
    <w:div w:id="2033459266">
      <w:bodyDiv w:val="1"/>
      <w:marLeft w:val="0"/>
      <w:marRight w:val="0"/>
      <w:marTop w:val="0"/>
      <w:marBottom w:val="0"/>
      <w:divBdr>
        <w:top w:val="none" w:sz="0" w:space="0" w:color="auto"/>
        <w:left w:val="none" w:sz="0" w:space="0" w:color="auto"/>
        <w:bottom w:val="none" w:sz="0" w:space="0" w:color="auto"/>
        <w:right w:val="none" w:sz="0" w:space="0" w:color="auto"/>
      </w:divBdr>
    </w:div>
    <w:div w:id="2033994179">
      <w:bodyDiv w:val="1"/>
      <w:marLeft w:val="0"/>
      <w:marRight w:val="0"/>
      <w:marTop w:val="0"/>
      <w:marBottom w:val="0"/>
      <w:divBdr>
        <w:top w:val="none" w:sz="0" w:space="0" w:color="auto"/>
        <w:left w:val="none" w:sz="0" w:space="0" w:color="auto"/>
        <w:bottom w:val="none" w:sz="0" w:space="0" w:color="auto"/>
        <w:right w:val="none" w:sz="0" w:space="0" w:color="auto"/>
      </w:divBdr>
    </w:div>
    <w:div w:id="2038964059">
      <w:bodyDiv w:val="1"/>
      <w:marLeft w:val="0"/>
      <w:marRight w:val="0"/>
      <w:marTop w:val="0"/>
      <w:marBottom w:val="0"/>
      <w:divBdr>
        <w:top w:val="none" w:sz="0" w:space="0" w:color="auto"/>
        <w:left w:val="none" w:sz="0" w:space="0" w:color="auto"/>
        <w:bottom w:val="none" w:sz="0" w:space="0" w:color="auto"/>
        <w:right w:val="none" w:sz="0" w:space="0" w:color="auto"/>
      </w:divBdr>
    </w:div>
    <w:div w:id="2047871863">
      <w:bodyDiv w:val="1"/>
      <w:marLeft w:val="0"/>
      <w:marRight w:val="0"/>
      <w:marTop w:val="0"/>
      <w:marBottom w:val="0"/>
      <w:divBdr>
        <w:top w:val="none" w:sz="0" w:space="0" w:color="auto"/>
        <w:left w:val="none" w:sz="0" w:space="0" w:color="auto"/>
        <w:bottom w:val="none" w:sz="0" w:space="0" w:color="auto"/>
        <w:right w:val="none" w:sz="0" w:space="0" w:color="auto"/>
      </w:divBdr>
    </w:div>
    <w:div w:id="2076122960">
      <w:bodyDiv w:val="1"/>
      <w:marLeft w:val="0"/>
      <w:marRight w:val="0"/>
      <w:marTop w:val="0"/>
      <w:marBottom w:val="0"/>
      <w:divBdr>
        <w:top w:val="none" w:sz="0" w:space="0" w:color="auto"/>
        <w:left w:val="none" w:sz="0" w:space="0" w:color="auto"/>
        <w:bottom w:val="none" w:sz="0" w:space="0" w:color="auto"/>
        <w:right w:val="none" w:sz="0" w:space="0" w:color="auto"/>
      </w:divBdr>
    </w:div>
    <w:div w:id="2092385777">
      <w:bodyDiv w:val="1"/>
      <w:marLeft w:val="0"/>
      <w:marRight w:val="0"/>
      <w:marTop w:val="0"/>
      <w:marBottom w:val="0"/>
      <w:divBdr>
        <w:top w:val="none" w:sz="0" w:space="0" w:color="auto"/>
        <w:left w:val="none" w:sz="0" w:space="0" w:color="auto"/>
        <w:bottom w:val="none" w:sz="0" w:space="0" w:color="auto"/>
        <w:right w:val="none" w:sz="0" w:space="0" w:color="auto"/>
      </w:divBdr>
    </w:div>
    <w:div w:id="211316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99F3-8840-7746-8D48-8ECA2FA8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5508</Words>
  <Characters>27213</Characters>
  <Application>Microsoft Office Word</Application>
  <DocSecurity>0</DocSecurity>
  <Lines>1133</Lines>
  <Paragraphs>574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Burnett</dc:creator>
  <cp:keywords/>
  <dc:description/>
  <cp:lastModifiedBy>Sarah Forwood</cp:lastModifiedBy>
  <cp:revision>36</cp:revision>
  <cp:lastPrinted>2026-06-08T15:40:00Z</cp:lastPrinted>
  <dcterms:created xsi:type="dcterms:W3CDTF">2026-07-02T11:35:00Z</dcterms:created>
  <dcterms:modified xsi:type="dcterms:W3CDTF">2026-07-08T22:14:00Z</dcterms:modified>
</cp:coreProperties>
</file>