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F47DD" w14:textId="77777777" w:rsidR="007D0979" w:rsidRPr="00BF0D62" w:rsidRDefault="007D0979" w:rsidP="007D0979">
      <w:pPr>
        <w:spacing w:after="0" w:line="240" w:lineRule="auto"/>
        <w:jc w:val="right"/>
        <w:rPr>
          <w:b/>
          <w:bCs/>
          <w:color w:val="00B050"/>
          <w:spacing w:val="80"/>
          <w:sz w:val="96"/>
          <w:szCs w:val="96"/>
          <w:lang w:val="en-US"/>
        </w:rPr>
      </w:pPr>
      <w:r w:rsidRPr="00BF0D62">
        <w:rPr>
          <w:b/>
          <w:bCs/>
          <w:color w:val="00B050"/>
          <w:spacing w:val="80"/>
          <w:sz w:val="96"/>
          <w:szCs w:val="96"/>
          <w:lang w:val="en-US"/>
        </w:rPr>
        <w:t>CCPC</w:t>
      </w:r>
    </w:p>
    <w:p w14:paraId="3C44B3D7" w14:textId="0B4D67A7" w:rsidR="007D0979" w:rsidRPr="00BF0D62" w:rsidRDefault="007D0979" w:rsidP="007D0979">
      <w:pPr>
        <w:spacing w:after="0" w:line="240" w:lineRule="auto"/>
        <w:jc w:val="right"/>
        <w:rPr>
          <w:color w:val="00B050"/>
          <w:spacing w:val="-4"/>
          <w:lang w:val="en-US"/>
        </w:rPr>
      </w:pPr>
      <w:r w:rsidRPr="00BF0D62">
        <w:rPr>
          <w:color w:val="00B050"/>
          <w:spacing w:val="-4"/>
          <w:lang w:val="en-US"/>
        </w:rPr>
        <w:t>Corfe Castle Parish Council</w:t>
      </w:r>
    </w:p>
    <w:p w14:paraId="4CF14C91" w14:textId="60133768" w:rsidR="0092382D" w:rsidRPr="00F077FD" w:rsidRDefault="0092382D" w:rsidP="00F077FD">
      <w:pPr>
        <w:spacing w:after="0" w:line="240" w:lineRule="auto"/>
        <w:jc w:val="right"/>
        <w:rPr>
          <w:rFonts w:cstheme="minorHAnsi"/>
          <w:color w:val="4472C4" w:themeColor="accent1"/>
          <w:spacing w:val="-4"/>
          <w:lang w:val="en-US"/>
        </w:rPr>
      </w:pPr>
    </w:p>
    <w:p w14:paraId="27B6AC26" w14:textId="0949EA3E" w:rsidR="00F077FD" w:rsidRPr="00111CF4" w:rsidRDefault="00F077FD" w:rsidP="00F077FD">
      <w:pPr>
        <w:pStyle w:val="Title"/>
        <w:rPr>
          <w:rFonts w:asciiTheme="minorHAnsi" w:hAnsiTheme="minorHAnsi" w:cstheme="minorHAnsi"/>
          <w:caps/>
        </w:rPr>
      </w:pPr>
      <w:r w:rsidRPr="00111CF4">
        <w:rPr>
          <w:rFonts w:asciiTheme="minorHAnsi" w:hAnsiTheme="minorHAnsi" w:cstheme="minorHAnsi"/>
          <w:caps/>
        </w:rPr>
        <w:t>Corfe Castle Parish Council</w:t>
      </w:r>
    </w:p>
    <w:p w14:paraId="0FF021FF" w14:textId="37F7FD5A" w:rsidR="00F077FD" w:rsidRPr="00111CF4" w:rsidRDefault="007F0D03" w:rsidP="00F077FD">
      <w:pPr>
        <w:spacing w:after="0" w:line="240" w:lineRule="auto"/>
        <w:jc w:val="center"/>
        <w:rPr>
          <w:rFonts w:cstheme="minorHAnsi"/>
          <w:b/>
          <w:bCs/>
          <w:caps/>
          <w:sz w:val="32"/>
        </w:rPr>
      </w:pPr>
      <w:r>
        <w:rPr>
          <w:rFonts w:cstheme="minorHAnsi"/>
          <w:b/>
          <w:bCs/>
          <w:caps/>
          <w:sz w:val="32"/>
        </w:rPr>
        <w:t>Application for right to burial</w:t>
      </w:r>
      <w:r w:rsidR="00475DF9">
        <w:rPr>
          <w:rFonts w:cstheme="minorHAnsi"/>
          <w:b/>
          <w:bCs/>
          <w:caps/>
          <w:sz w:val="32"/>
        </w:rPr>
        <w:t xml:space="preserve"> &amp; Right to place a memorial</w:t>
      </w:r>
    </w:p>
    <w:p w14:paraId="10E482C8" w14:textId="77777777" w:rsidR="007F0D03" w:rsidRDefault="007F0D03" w:rsidP="005B4D55">
      <w:pPr>
        <w:tabs>
          <w:tab w:val="left" w:pos="8222"/>
        </w:tabs>
        <w:spacing w:after="0" w:line="240" w:lineRule="auto"/>
      </w:pPr>
    </w:p>
    <w:p w14:paraId="48BA359E" w14:textId="63CBF5EA" w:rsidR="007F0D03" w:rsidRDefault="007F0D03" w:rsidP="007F0D03">
      <w:pPr>
        <w:shd w:val="clear" w:color="auto" w:fill="FFFFFF"/>
        <w:spacing w:after="0" w:line="240" w:lineRule="auto"/>
        <w:textAlignment w:val="baseline"/>
        <w:rPr>
          <w:rFonts w:eastAsia="Times New Roman" w:cstheme="minorHAnsi"/>
          <w:color w:val="111111"/>
          <w:lang w:eastAsia="en-GB"/>
        </w:rPr>
      </w:pPr>
      <w:r w:rsidRPr="007F0D03">
        <w:rPr>
          <w:rFonts w:eastAsia="Times New Roman" w:cstheme="minorHAnsi"/>
          <w:color w:val="111111"/>
          <w:lang w:eastAsia="en-GB"/>
        </w:rPr>
        <w:t xml:space="preserve">As of March 2020, as the burial authority, Corfe Castle Parish Council took over the administration of the God’s Acre Cemetery from the </w:t>
      </w:r>
      <w:proofErr w:type="spellStart"/>
      <w:r w:rsidRPr="007F0D03">
        <w:rPr>
          <w:rFonts w:eastAsia="Times New Roman" w:cstheme="minorHAnsi"/>
          <w:color w:val="111111"/>
          <w:lang w:eastAsia="en-GB"/>
        </w:rPr>
        <w:t>Trustee’s</w:t>
      </w:r>
      <w:proofErr w:type="spellEnd"/>
      <w:r w:rsidRPr="007F0D03">
        <w:rPr>
          <w:rFonts w:eastAsia="Times New Roman" w:cstheme="minorHAnsi"/>
          <w:color w:val="111111"/>
          <w:lang w:eastAsia="en-GB"/>
        </w:rPr>
        <w:t xml:space="preserve"> of God’s Acre.</w:t>
      </w:r>
    </w:p>
    <w:p w14:paraId="22A5EDF2" w14:textId="77777777" w:rsidR="007F0D03" w:rsidRPr="007F0D03" w:rsidRDefault="007F0D03" w:rsidP="007F0D03">
      <w:pPr>
        <w:shd w:val="clear" w:color="auto" w:fill="FFFFFF"/>
        <w:spacing w:after="0" w:line="240" w:lineRule="auto"/>
        <w:textAlignment w:val="baseline"/>
        <w:rPr>
          <w:rFonts w:eastAsia="Times New Roman" w:cstheme="minorHAnsi"/>
          <w:color w:val="111111"/>
          <w:lang w:eastAsia="en-GB"/>
        </w:rPr>
      </w:pPr>
    </w:p>
    <w:p w14:paraId="2AA7C132" w14:textId="52A631E2" w:rsidR="007F0D03" w:rsidRDefault="007F0D03" w:rsidP="007F0D03">
      <w:pPr>
        <w:shd w:val="clear" w:color="auto" w:fill="FFFFFF"/>
        <w:spacing w:after="0" w:line="240" w:lineRule="auto"/>
        <w:textAlignment w:val="baseline"/>
        <w:rPr>
          <w:rFonts w:eastAsia="Times New Roman" w:cstheme="minorHAnsi"/>
          <w:color w:val="111111"/>
          <w:lang w:eastAsia="en-GB"/>
        </w:rPr>
      </w:pPr>
      <w:r w:rsidRPr="007F0D03">
        <w:rPr>
          <w:rFonts w:eastAsia="Times New Roman" w:cstheme="minorHAnsi"/>
          <w:color w:val="111111"/>
          <w:lang w:eastAsia="en-GB"/>
        </w:rPr>
        <w:t>The burial ground has been described as “one of the finest in England” nestling as it does under one of Britain’s most iconic castles. The panoramic view from the ground to the Castle is stunning and visitors are uplifted by its setting. The village has prided itself on how well kept the grounds are and the Parish Council is determined that this should continue.</w:t>
      </w:r>
    </w:p>
    <w:p w14:paraId="4CD48431" w14:textId="77777777" w:rsidR="007F0D03" w:rsidRPr="007F0D03" w:rsidRDefault="007F0D03" w:rsidP="007F0D03">
      <w:pPr>
        <w:shd w:val="clear" w:color="auto" w:fill="FFFFFF"/>
        <w:spacing w:after="0" w:line="240" w:lineRule="auto"/>
        <w:textAlignment w:val="baseline"/>
        <w:rPr>
          <w:rFonts w:eastAsia="Times New Roman" w:cstheme="minorHAnsi"/>
          <w:color w:val="111111"/>
          <w:lang w:eastAsia="en-GB"/>
        </w:rPr>
      </w:pPr>
    </w:p>
    <w:p w14:paraId="00AB69FE" w14:textId="0FE02485" w:rsidR="007F0D03" w:rsidRDefault="007F0D03" w:rsidP="007F0D03">
      <w:pPr>
        <w:shd w:val="clear" w:color="auto" w:fill="FFFFFF"/>
        <w:spacing w:after="0" w:line="240" w:lineRule="auto"/>
        <w:textAlignment w:val="baseline"/>
        <w:rPr>
          <w:rFonts w:eastAsia="Times New Roman" w:cstheme="minorHAnsi"/>
          <w:color w:val="111111"/>
          <w:lang w:eastAsia="en-GB"/>
        </w:rPr>
      </w:pPr>
      <w:r w:rsidRPr="007F0D03">
        <w:rPr>
          <w:rFonts w:eastAsia="Times New Roman" w:cstheme="minorHAnsi"/>
          <w:color w:val="111111"/>
          <w:lang w:eastAsia="en-GB"/>
        </w:rPr>
        <w:t xml:space="preserve">The grounds were donated for village residents but God’s Acre welcomes those with a link to the parish or the Purbeck area. The grounds are next to the West </w:t>
      </w:r>
      <w:proofErr w:type="gramStart"/>
      <w:r w:rsidRPr="007F0D03">
        <w:rPr>
          <w:rFonts w:eastAsia="Times New Roman" w:cstheme="minorHAnsi"/>
          <w:color w:val="111111"/>
          <w:lang w:eastAsia="en-GB"/>
        </w:rPr>
        <w:t>Street car</w:t>
      </w:r>
      <w:proofErr w:type="gramEnd"/>
      <w:r w:rsidRPr="007F0D03">
        <w:rPr>
          <w:rFonts w:eastAsia="Times New Roman" w:cstheme="minorHAnsi"/>
          <w:color w:val="111111"/>
          <w:lang w:eastAsia="en-GB"/>
        </w:rPr>
        <w:t xml:space="preserve"> park and are easy to visit. For those wishing to have a service and then burial here there are several venues for a family gathering including a Village Hall with multiple reception rooms. The grounds have ample space for future burials and cremation plots. The Parish is considering the option of “natural burials” so please enquire about this.</w:t>
      </w:r>
    </w:p>
    <w:p w14:paraId="24E5B831" w14:textId="77777777" w:rsidR="007F0D03" w:rsidRPr="007F0D03" w:rsidRDefault="007F0D03" w:rsidP="007F0D03">
      <w:pPr>
        <w:shd w:val="clear" w:color="auto" w:fill="FFFFFF"/>
        <w:spacing w:after="0" w:line="240" w:lineRule="auto"/>
        <w:textAlignment w:val="baseline"/>
        <w:rPr>
          <w:rFonts w:eastAsia="Times New Roman" w:cstheme="minorHAnsi"/>
          <w:color w:val="111111"/>
          <w:lang w:eastAsia="en-GB"/>
        </w:rPr>
      </w:pPr>
    </w:p>
    <w:p w14:paraId="4B0DEC0C" w14:textId="3FBF2695" w:rsidR="007F0D03" w:rsidRDefault="007F0D03" w:rsidP="007F0D03">
      <w:pPr>
        <w:shd w:val="clear" w:color="auto" w:fill="FFFFFF"/>
        <w:spacing w:after="0" w:line="240" w:lineRule="auto"/>
        <w:textAlignment w:val="baseline"/>
        <w:rPr>
          <w:rFonts w:eastAsia="Times New Roman" w:cstheme="minorHAnsi"/>
          <w:color w:val="111111"/>
          <w:lang w:eastAsia="en-GB"/>
        </w:rPr>
      </w:pPr>
      <w:r w:rsidRPr="007F0D03">
        <w:rPr>
          <w:rFonts w:eastAsia="Times New Roman" w:cstheme="minorHAnsi"/>
          <w:color w:val="111111"/>
          <w:lang w:eastAsia="en-GB"/>
        </w:rPr>
        <w:t>The burial ground is open to all faiths and those with none. Most of the land is consecrated but is open to all. Consecration gives special protection against exhumation.</w:t>
      </w:r>
    </w:p>
    <w:p w14:paraId="23380782" w14:textId="3784D6DA" w:rsidR="00475DF9" w:rsidRDefault="00475DF9" w:rsidP="007F0D03">
      <w:pPr>
        <w:shd w:val="clear" w:color="auto" w:fill="FFFFFF"/>
        <w:spacing w:after="0" w:line="240" w:lineRule="auto"/>
        <w:textAlignment w:val="baseline"/>
        <w:rPr>
          <w:rFonts w:eastAsia="Times New Roman" w:cstheme="minorHAnsi"/>
          <w:color w:val="111111"/>
          <w:lang w:eastAsia="en-GB"/>
        </w:rPr>
      </w:pPr>
    </w:p>
    <w:p w14:paraId="7E332DC0" w14:textId="41ACF928" w:rsidR="00475DF9" w:rsidRPr="007F0D03" w:rsidRDefault="00475DF9" w:rsidP="007F0D03">
      <w:pPr>
        <w:shd w:val="clear" w:color="auto" w:fill="FFFFFF"/>
        <w:spacing w:after="0" w:line="240" w:lineRule="auto"/>
        <w:textAlignment w:val="baseline"/>
        <w:rPr>
          <w:rFonts w:eastAsia="Times New Roman" w:cstheme="minorHAnsi"/>
          <w:color w:val="111111"/>
          <w:lang w:eastAsia="en-GB"/>
        </w:rPr>
      </w:pPr>
      <w:r>
        <w:rPr>
          <w:rFonts w:eastAsia="Times New Roman" w:cstheme="minorHAnsi"/>
          <w:color w:val="111111"/>
          <w:lang w:eastAsia="en-GB"/>
        </w:rPr>
        <w:t>Corfe Castle Parish Council offer the Right to Burial for 99 years and the Right to Place a Memorial for 25 years.</w:t>
      </w:r>
      <w:r w:rsidR="00213EB7">
        <w:rPr>
          <w:rFonts w:eastAsia="Times New Roman" w:cstheme="minorHAnsi"/>
          <w:color w:val="111111"/>
          <w:lang w:eastAsia="en-GB"/>
        </w:rPr>
        <w:t xml:space="preserve"> Please note that each party with the Right to Burial and Right to Place a Memorial MUST sign the application of Interment before any grave can be opened, so Corfe Castle Parish Council have restricted the number of Applicants per grave plot to two.</w:t>
      </w:r>
    </w:p>
    <w:p w14:paraId="44421ABD" w14:textId="77777777" w:rsidR="007F0D03" w:rsidRDefault="007F0D03" w:rsidP="005B4D55">
      <w:pPr>
        <w:tabs>
          <w:tab w:val="left" w:pos="8222"/>
        </w:tabs>
        <w:spacing w:after="0" w:line="240" w:lineRule="auto"/>
      </w:pPr>
    </w:p>
    <w:p w14:paraId="64EF7D72" w14:textId="60F123E1" w:rsidR="007F0D03" w:rsidRDefault="007F0D03" w:rsidP="005B4D55">
      <w:pPr>
        <w:tabs>
          <w:tab w:val="left" w:pos="8222"/>
        </w:tabs>
        <w:spacing w:after="0" w:line="240" w:lineRule="auto"/>
      </w:pPr>
      <w:r>
        <w:t>Before you proceed with the application, Corfe Castle Parish Council recommend you read through</w:t>
      </w:r>
      <w:r w:rsidR="00475DF9">
        <w:t xml:space="preserve"> the </w:t>
      </w:r>
      <w:r>
        <w:t>Grave Ownership or Deed Transferral</w:t>
      </w:r>
      <w:r w:rsidR="00475DF9">
        <w:t xml:space="preserve"> document, and Rules for cemetery Grave Plots.</w:t>
      </w:r>
    </w:p>
    <w:p w14:paraId="74C454FF" w14:textId="2AFDAD0E" w:rsidR="007F0D03" w:rsidRDefault="007F0D03" w:rsidP="005B4D55">
      <w:pPr>
        <w:tabs>
          <w:tab w:val="left" w:pos="8222"/>
        </w:tabs>
        <w:spacing w:after="0" w:line="240" w:lineRule="auto"/>
      </w:pPr>
    </w:p>
    <w:p w14:paraId="60E4B3A6" w14:textId="422CDBA4" w:rsidR="007F0D03" w:rsidRDefault="007F0D03" w:rsidP="00475DF9">
      <w:pPr>
        <w:tabs>
          <w:tab w:val="left" w:pos="2268"/>
          <w:tab w:val="left" w:pos="9639"/>
        </w:tabs>
        <w:spacing w:after="120" w:line="240" w:lineRule="auto"/>
        <w:rPr>
          <w:u w:val="single"/>
        </w:rPr>
      </w:pPr>
      <w:r>
        <w:t xml:space="preserve">Applicant </w:t>
      </w:r>
      <w:r w:rsidR="00213EB7">
        <w:t xml:space="preserve">Full </w:t>
      </w:r>
      <w:r>
        <w:t>Name(s)</w:t>
      </w:r>
      <w:r>
        <w:tab/>
      </w:r>
      <w:r w:rsidR="00213EB7">
        <w:t>1.</w:t>
      </w:r>
      <w:r>
        <w:rPr>
          <w:u w:val="single"/>
        </w:rPr>
        <w:tab/>
      </w:r>
    </w:p>
    <w:p w14:paraId="26E73A1E" w14:textId="7CA8139A" w:rsidR="00475DF9" w:rsidRPr="00213EB7" w:rsidRDefault="00475DF9" w:rsidP="00475DF9">
      <w:pPr>
        <w:tabs>
          <w:tab w:val="left" w:pos="2268"/>
          <w:tab w:val="left" w:pos="9639"/>
        </w:tabs>
        <w:spacing w:after="120" w:line="240" w:lineRule="auto"/>
        <w:rPr>
          <w:i/>
          <w:iCs/>
        </w:rPr>
      </w:pPr>
      <w:r w:rsidRPr="00213EB7">
        <w:rPr>
          <w:i/>
          <w:iCs/>
        </w:rPr>
        <w:tab/>
      </w:r>
      <w:r w:rsidR="00213EB7" w:rsidRPr="00213EB7">
        <w:rPr>
          <w:i/>
          <w:iCs/>
        </w:rPr>
        <w:t>2.</w:t>
      </w:r>
      <w:r w:rsidRPr="00213EB7">
        <w:rPr>
          <w:i/>
          <w:iCs/>
          <w:u w:val="single"/>
        </w:rPr>
        <w:tab/>
      </w:r>
    </w:p>
    <w:p w14:paraId="299C26F3" w14:textId="403EFD02" w:rsidR="007F0D03" w:rsidRDefault="007F0D03" w:rsidP="00475DF9">
      <w:pPr>
        <w:tabs>
          <w:tab w:val="left" w:pos="2268"/>
          <w:tab w:val="left" w:pos="9639"/>
        </w:tabs>
        <w:spacing w:after="120" w:line="240" w:lineRule="auto"/>
      </w:pPr>
      <w:r w:rsidRPr="007F0D03">
        <w:t>Address</w:t>
      </w:r>
      <w:r w:rsidRPr="007F0D03">
        <w:tab/>
      </w:r>
      <w:r>
        <w:rPr>
          <w:u w:val="single"/>
        </w:rPr>
        <w:tab/>
      </w:r>
    </w:p>
    <w:p w14:paraId="77BF5D81" w14:textId="38C8231E" w:rsidR="007F0D03" w:rsidRPr="00475DF9" w:rsidRDefault="007F0D03" w:rsidP="00475DF9">
      <w:pPr>
        <w:tabs>
          <w:tab w:val="left" w:pos="2268"/>
          <w:tab w:val="left" w:pos="9639"/>
        </w:tabs>
        <w:spacing w:after="120" w:line="240" w:lineRule="auto"/>
        <w:rPr>
          <w:u w:val="single"/>
        </w:rPr>
      </w:pPr>
      <w:r>
        <w:t>Postcode</w:t>
      </w:r>
      <w:r w:rsidR="00475DF9">
        <w:tab/>
      </w:r>
      <w:r w:rsidR="00475DF9">
        <w:rPr>
          <w:u w:val="single"/>
        </w:rPr>
        <w:tab/>
      </w:r>
    </w:p>
    <w:p w14:paraId="60179F5D" w14:textId="5F473343" w:rsidR="007F0D03" w:rsidRPr="00475DF9" w:rsidRDefault="007F0D03" w:rsidP="00475DF9">
      <w:pPr>
        <w:tabs>
          <w:tab w:val="left" w:pos="2268"/>
          <w:tab w:val="left" w:pos="9639"/>
        </w:tabs>
        <w:spacing w:after="120" w:line="240" w:lineRule="auto"/>
        <w:rPr>
          <w:u w:val="single"/>
        </w:rPr>
      </w:pPr>
      <w:r>
        <w:t>Phone Number</w:t>
      </w:r>
      <w:r w:rsidR="00475DF9">
        <w:tab/>
      </w:r>
      <w:r w:rsidR="00475DF9">
        <w:rPr>
          <w:u w:val="single"/>
        </w:rPr>
        <w:tab/>
      </w:r>
    </w:p>
    <w:p w14:paraId="3CA13479" w14:textId="460C86E6" w:rsidR="007F0D03" w:rsidRPr="00475DF9" w:rsidRDefault="007F0D03" w:rsidP="00475DF9">
      <w:pPr>
        <w:tabs>
          <w:tab w:val="left" w:pos="2268"/>
          <w:tab w:val="left" w:pos="9639"/>
        </w:tabs>
        <w:spacing w:after="120" w:line="240" w:lineRule="auto"/>
        <w:rPr>
          <w:u w:val="single"/>
        </w:rPr>
      </w:pPr>
      <w:r>
        <w:t>Email address</w:t>
      </w:r>
      <w:r w:rsidR="00475DF9">
        <w:tab/>
      </w:r>
      <w:r w:rsidR="00475DF9">
        <w:rPr>
          <w:u w:val="single"/>
        </w:rPr>
        <w:tab/>
      </w:r>
    </w:p>
    <w:p w14:paraId="221247DF" w14:textId="1BEA6B6F" w:rsidR="00475DF9" w:rsidRPr="00475DF9" w:rsidRDefault="00475DF9" w:rsidP="00475DF9">
      <w:pPr>
        <w:tabs>
          <w:tab w:val="left" w:pos="2268"/>
          <w:tab w:val="left" w:pos="5387"/>
          <w:tab w:val="left" w:pos="9639"/>
        </w:tabs>
        <w:spacing w:after="0" w:line="240" w:lineRule="auto"/>
        <w:rPr>
          <w:u w:val="single"/>
        </w:rPr>
      </w:pPr>
      <w:r>
        <w:t xml:space="preserve">Please state which type of plot you are applying for: </w:t>
      </w:r>
      <w:r>
        <w:tab/>
      </w:r>
      <w:r w:rsidRPr="00475DF9">
        <w:tab/>
      </w:r>
    </w:p>
    <w:p w14:paraId="59843C1C" w14:textId="74C8D126" w:rsidR="00475DF9" w:rsidRPr="00475DF9" w:rsidRDefault="00475DF9" w:rsidP="00475DF9">
      <w:pPr>
        <w:tabs>
          <w:tab w:val="left" w:pos="2268"/>
          <w:tab w:val="left" w:pos="5387"/>
          <w:tab w:val="left" w:pos="9639"/>
        </w:tabs>
        <w:spacing w:after="120" w:line="240" w:lineRule="auto"/>
        <w:rPr>
          <w:u w:val="single"/>
        </w:rPr>
      </w:pPr>
      <w:r>
        <w:t>Full Burial plot or Cremation Plot</w:t>
      </w:r>
      <w:r>
        <w:tab/>
      </w:r>
      <w:r>
        <w:rPr>
          <w:u w:val="single"/>
        </w:rPr>
        <w:tab/>
      </w:r>
    </w:p>
    <w:p w14:paraId="1B50D510" w14:textId="66ECB578" w:rsidR="00475DF9" w:rsidRPr="00475DF9" w:rsidRDefault="00475DF9" w:rsidP="00475DF9">
      <w:pPr>
        <w:tabs>
          <w:tab w:val="left" w:pos="5387"/>
          <w:tab w:val="left" w:pos="9781"/>
        </w:tabs>
        <w:spacing w:after="0" w:line="240" w:lineRule="auto"/>
        <w:rPr>
          <w:u w:val="single"/>
        </w:rPr>
      </w:pPr>
      <w:r>
        <w:t>Would you like a single or double plot?</w:t>
      </w:r>
      <w:r>
        <w:tab/>
      </w:r>
      <w:r>
        <w:rPr>
          <w:u w:val="single"/>
        </w:rPr>
        <w:tab/>
      </w:r>
    </w:p>
    <w:p w14:paraId="45AEF40B" w14:textId="540DAB28" w:rsidR="00475DF9" w:rsidRDefault="00475DF9" w:rsidP="00475DF9">
      <w:pPr>
        <w:tabs>
          <w:tab w:val="left" w:pos="8222"/>
        </w:tabs>
        <w:spacing w:after="120" w:line="240" w:lineRule="auto"/>
        <w:rPr>
          <w:sz w:val="16"/>
          <w:szCs w:val="16"/>
        </w:rPr>
      </w:pPr>
      <w:r w:rsidRPr="00475DF9">
        <w:rPr>
          <w:sz w:val="16"/>
          <w:szCs w:val="16"/>
        </w:rPr>
        <w:t>I</w:t>
      </w:r>
      <w:r>
        <w:rPr>
          <w:sz w:val="16"/>
          <w:szCs w:val="16"/>
        </w:rPr>
        <w:t>f</w:t>
      </w:r>
      <w:r w:rsidRPr="00475DF9">
        <w:rPr>
          <w:sz w:val="16"/>
          <w:szCs w:val="16"/>
        </w:rPr>
        <w:t xml:space="preserve"> double, please ensure both names and details are listed above.</w:t>
      </w:r>
    </w:p>
    <w:p w14:paraId="1275196C" w14:textId="05133F9F" w:rsidR="00475DF9" w:rsidRPr="00475DF9" w:rsidRDefault="00475DF9" w:rsidP="005B4D55">
      <w:pPr>
        <w:tabs>
          <w:tab w:val="left" w:pos="8222"/>
        </w:tabs>
        <w:spacing w:after="0" w:line="240" w:lineRule="auto"/>
      </w:pPr>
    </w:p>
    <w:p w14:paraId="32E8BB38" w14:textId="0C34AEA4" w:rsidR="00CF4877" w:rsidRDefault="005B4D55" w:rsidP="00C5286D">
      <w:pPr>
        <w:tabs>
          <w:tab w:val="left" w:pos="8222"/>
        </w:tabs>
        <w:spacing w:after="0" w:line="240" w:lineRule="auto"/>
        <w:rPr>
          <w:sz w:val="18"/>
          <w:szCs w:val="18"/>
        </w:rPr>
      </w:pPr>
      <w:r w:rsidRPr="00C66506">
        <w:rPr>
          <w:sz w:val="18"/>
          <w:szCs w:val="18"/>
        </w:rPr>
        <w:t>Note 1: Data Protection Act 1998 The information you provide will be held in accordance with the Data Protection Act 1998 and will not be used for any purpose that is not compatible with the purpose for which it was collected and involved in burials for example Undertakers. The details you have provided may be verified/shared with third party organisations. These organisations include Ministers of Religion and Undertakers.</w:t>
      </w:r>
    </w:p>
    <w:p w14:paraId="5C1C818C" w14:textId="77777777" w:rsidR="00C66506" w:rsidRDefault="00C66506" w:rsidP="00C5286D">
      <w:pPr>
        <w:tabs>
          <w:tab w:val="left" w:pos="8222"/>
        </w:tabs>
        <w:spacing w:after="0" w:line="240" w:lineRule="auto"/>
        <w:rPr>
          <w:sz w:val="18"/>
          <w:szCs w:val="18"/>
        </w:rPr>
      </w:pPr>
    </w:p>
    <w:p w14:paraId="0791CA75" w14:textId="0FCED100" w:rsidR="00C66506" w:rsidRPr="00C66506" w:rsidRDefault="00C66506" w:rsidP="00C66506">
      <w:pPr>
        <w:tabs>
          <w:tab w:val="left" w:pos="426"/>
          <w:tab w:val="left" w:pos="7938"/>
          <w:tab w:val="left" w:pos="8222"/>
          <w:tab w:val="left" w:pos="8789"/>
          <w:tab w:val="left" w:pos="9781"/>
        </w:tabs>
        <w:spacing w:after="0" w:line="240" w:lineRule="auto"/>
        <w:rPr>
          <w:u w:val="single"/>
        </w:rPr>
      </w:pPr>
      <w:r w:rsidRPr="00C66506">
        <w:t xml:space="preserve">Sign </w:t>
      </w:r>
      <w:r w:rsidRPr="00C66506">
        <w:tab/>
      </w:r>
      <w:r w:rsidRPr="00C66506">
        <w:rPr>
          <w:u w:val="single"/>
        </w:rPr>
        <w:tab/>
      </w:r>
      <w:r w:rsidRPr="00C66506">
        <w:tab/>
        <w:t>Date</w:t>
      </w:r>
      <w:r w:rsidRPr="00C66506">
        <w:tab/>
      </w:r>
      <w:r w:rsidRPr="00C66506">
        <w:rPr>
          <w:u w:val="single"/>
        </w:rPr>
        <w:tab/>
      </w:r>
    </w:p>
    <w:sectPr w:rsidR="00C66506" w:rsidRPr="00C66506" w:rsidSect="0092382D">
      <w:footerReference w:type="default" r:id="rId7"/>
      <w:pgSz w:w="11906" w:h="16838"/>
      <w:pgMar w:top="426" w:right="991" w:bottom="1440" w:left="851" w:header="708"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B87B8" w14:textId="77777777" w:rsidR="00424B7F" w:rsidRDefault="00424B7F" w:rsidP="0092382D">
      <w:pPr>
        <w:spacing w:after="0" w:line="240" w:lineRule="auto"/>
      </w:pPr>
      <w:r>
        <w:separator/>
      </w:r>
    </w:p>
  </w:endnote>
  <w:endnote w:type="continuationSeparator" w:id="0">
    <w:p w14:paraId="4571D208" w14:textId="77777777" w:rsidR="00424B7F" w:rsidRDefault="00424B7F" w:rsidP="0092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E34D" w14:textId="4C3BCBC7" w:rsidR="0092382D" w:rsidRDefault="0092382D" w:rsidP="0092382D">
    <w:pPr>
      <w:pStyle w:val="Footer"/>
      <w:jc w:val="center"/>
    </w:pPr>
    <w:r>
      <w:t>Corfe Castle Parish Council – Registered Office: 34 Egmont Road, Poole Dorset BH16 5BZ</w:t>
    </w:r>
  </w:p>
  <w:p w14:paraId="09D82BC6" w14:textId="30C0C241" w:rsidR="00184216" w:rsidRDefault="00184216" w:rsidP="00184216">
    <w:pPr>
      <w:pStyle w:val="Footer"/>
      <w:jc w:val="center"/>
    </w:pPr>
    <w:r>
      <w:t xml:space="preserve">Telephone 01202 670105, </w:t>
    </w:r>
    <w:r w:rsidRPr="00CA74F3">
      <w:t xml:space="preserve">email </w:t>
    </w:r>
    <w:hyperlink r:id="rId1" w:history="1">
      <w:r w:rsidR="00CA74F3" w:rsidRPr="00CA74F3">
        <w:rPr>
          <w:rStyle w:val="Hyperlink"/>
          <w:color w:val="auto"/>
          <w:u w:val="none"/>
        </w:rPr>
        <w:t>Clerk@corfecastleparishcouncil.gov.uk</w:t>
      </w:r>
    </w:hyperlink>
    <w:r w:rsidRPr="00CA74F3">
      <w:t xml:space="preserve"> </w:t>
    </w:r>
    <w:r w:rsidR="00CA74F3">
      <w:br/>
    </w:r>
    <w:r w:rsidRPr="00CA74F3">
      <w:t xml:space="preserve">website </w:t>
    </w:r>
    <w:hyperlink r:id="rId2" w:history="1">
      <w:r w:rsidR="00CA74F3" w:rsidRPr="00CA74F3">
        <w:rPr>
          <w:rStyle w:val="Hyperlink"/>
          <w:color w:val="auto"/>
          <w:u w:val="none"/>
        </w:rPr>
        <w:t>www</w:t>
      </w:r>
    </w:hyperlink>
    <w:r w:rsidR="00CA74F3" w:rsidRPr="00CA74F3">
      <w:rPr>
        <w:rStyle w:val="Hyperlink"/>
        <w:color w:val="auto"/>
        <w:u w:val="none"/>
      </w:rPr>
      <w:t>.</w:t>
    </w:r>
    <w:r w:rsidR="00CA74F3" w:rsidRPr="00CA74F3">
      <w:rPr>
        <w:rStyle w:val="Hyperlink"/>
        <w:color w:val="auto"/>
        <w:u w:val="none"/>
      </w:rPr>
      <w:t>corfecastleparishcouncil.gov.uk</w:t>
    </w:r>
    <w:r w:rsidRPr="00CA74F3">
      <w:t xml:space="preserve"> Facebook https://www.facebook.com/CorfeCastlePC</w:t>
    </w:r>
  </w:p>
  <w:p w14:paraId="6A7621D3" w14:textId="77777777" w:rsidR="0092382D" w:rsidRDefault="00923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065DF" w14:textId="77777777" w:rsidR="00424B7F" w:rsidRDefault="00424B7F" w:rsidP="0092382D">
      <w:pPr>
        <w:spacing w:after="0" w:line="240" w:lineRule="auto"/>
      </w:pPr>
      <w:r>
        <w:separator/>
      </w:r>
    </w:p>
  </w:footnote>
  <w:footnote w:type="continuationSeparator" w:id="0">
    <w:p w14:paraId="29008608" w14:textId="77777777" w:rsidR="00424B7F" w:rsidRDefault="00424B7F" w:rsidP="00923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330B36"/>
    <w:multiLevelType w:val="multilevel"/>
    <w:tmpl w:val="6BAE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40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4F"/>
    <w:rsid w:val="00111CF4"/>
    <w:rsid w:val="00184216"/>
    <w:rsid w:val="00213EB7"/>
    <w:rsid w:val="002F2B26"/>
    <w:rsid w:val="00424B7F"/>
    <w:rsid w:val="00475DF9"/>
    <w:rsid w:val="004E52BA"/>
    <w:rsid w:val="0051134F"/>
    <w:rsid w:val="005B4731"/>
    <w:rsid w:val="005B4D55"/>
    <w:rsid w:val="0068702F"/>
    <w:rsid w:val="00700131"/>
    <w:rsid w:val="007D0979"/>
    <w:rsid w:val="007F0D03"/>
    <w:rsid w:val="00802C53"/>
    <w:rsid w:val="008070C1"/>
    <w:rsid w:val="00825FB3"/>
    <w:rsid w:val="008A6EEA"/>
    <w:rsid w:val="0092382D"/>
    <w:rsid w:val="00A270C8"/>
    <w:rsid w:val="00A314D6"/>
    <w:rsid w:val="00A4273F"/>
    <w:rsid w:val="00A71A4E"/>
    <w:rsid w:val="00B92F53"/>
    <w:rsid w:val="00BA05D2"/>
    <w:rsid w:val="00BF0D62"/>
    <w:rsid w:val="00C5286D"/>
    <w:rsid w:val="00C66506"/>
    <w:rsid w:val="00CA74F3"/>
    <w:rsid w:val="00CF4877"/>
    <w:rsid w:val="00D47995"/>
    <w:rsid w:val="00F077FD"/>
    <w:rsid w:val="00F47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7B00E"/>
  <w15:chartTrackingRefBased/>
  <w15:docId w15:val="{83E4FCD6-0DF5-4E97-A282-8696A22E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13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238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82D"/>
  </w:style>
  <w:style w:type="paragraph" w:styleId="Footer">
    <w:name w:val="footer"/>
    <w:basedOn w:val="Normal"/>
    <w:link w:val="FooterChar"/>
    <w:uiPriority w:val="99"/>
    <w:unhideWhenUsed/>
    <w:rsid w:val="009238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82D"/>
  </w:style>
  <w:style w:type="character" w:styleId="Hyperlink">
    <w:name w:val="Hyperlink"/>
    <w:basedOn w:val="DefaultParagraphFont"/>
    <w:uiPriority w:val="99"/>
    <w:unhideWhenUsed/>
    <w:rsid w:val="0092382D"/>
    <w:rPr>
      <w:color w:val="0563C1" w:themeColor="hyperlink"/>
      <w:u w:val="single"/>
    </w:rPr>
  </w:style>
  <w:style w:type="character" w:styleId="UnresolvedMention">
    <w:name w:val="Unresolved Mention"/>
    <w:basedOn w:val="DefaultParagraphFont"/>
    <w:uiPriority w:val="99"/>
    <w:semiHidden/>
    <w:unhideWhenUsed/>
    <w:rsid w:val="0092382D"/>
    <w:rPr>
      <w:color w:val="605E5C"/>
      <w:shd w:val="clear" w:color="auto" w:fill="E1DFDD"/>
    </w:rPr>
  </w:style>
  <w:style w:type="paragraph" w:styleId="Title">
    <w:name w:val="Title"/>
    <w:basedOn w:val="Normal"/>
    <w:link w:val="TitleChar"/>
    <w:qFormat/>
    <w:rsid w:val="00F077FD"/>
    <w:pPr>
      <w:spacing w:after="0" w:line="240" w:lineRule="auto"/>
      <w:jc w:val="center"/>
    </w:pPr>
    <w:rPr>
      <w:rFonts w:ascii="Arial" w:eastAsia="Times New Roman" w:hAnsi="Arial" w:cs="Arial"/>
      <w:b/>
      <w:bCs/>
      <w:sz w:val="32"/>
      <w:szCs w:val="24"/>
    </w:rPr>
  </w:style>
  <w:style w:type="character" w:customStyle="1" w:styleId="TitleChar">
    <w:name w:val="Title Char"/>
    <w:basedOn w:val="DefaultParagraphFont"/>
    <w:link w:val="Title"/>
    <w:rsid w:val="00F077FD"/>
    <w:rPr>
      <w:rFonts w:ascii="Arial" w:eastAsia="Times New Roman" w:hAnsi="Arial" w:cs="Arial"/>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600949">
      <w:bodyDiv w:val="1"/>
      <w:marLeft w:val="0"/>
      <w:marRight w:val="0"/>
      <w:marTop w:val="0"/>
      <w:marBottom w:val="0"/>
      <w:divBdr>
        <w:top w:val="none" w:sz="0" w:space="0" w:color="auto"/>
        <w:left w:val="none" w:sz="0" w:space="0" w:color="auto"/>
        <w:bottom w:val="none" w:sz="0" w:space="0" w:color="auto"/>
        <w:right w:val="none" w:sz="0" w:space="0" w:color="auto"/>
      </w:divBdr>
    </w:div>
    <w:div w:id="214631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www" TargetMode="External"/><Relationship Id="rId1" Type="http://schemas.openxmlformats.org/officeDocument/2006/relationships/hyperlink" Target="mailto:Clerk@corfecastl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Harrington</dc:creator>
  <cp:keywords/>
  <dc:description/>
  <cp:lastModifiedBy>Corfe Castle PC</cp:lastModifiedBy>
  <cp:revision>6</cp:revision>
  <dcterms:created xsi:type="dcterms:W3CDTF">2021-03-25T13:40:00Z</dcterms:created>
  <dcterms:modified xsi:type="dcterms:W3CDTF">2022-06-13T14:12:00Z</dcterms:modified>
</cp:coreProperties>
</file>